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6957B0" w14:textId="77777777" w:rsidR="008521EB" w:rsidRDefault="008521EB" w:rsidP="00A95D39">
      <w:pPr>
        <w:spacing w:line="300" w:lineRule="exact"/>
        <w:rPr>
          <w:rFonts w:ascii="Arial" w:hAnsi="Arial" w:cs="Arial"/>
          <w:b/>
          <w:sz w:val="20"/>
          <w:szCs w:val="20"/>
          <w:highlight w:val="cyan"/>
        </w:rPr>
      </w:pPr>
    </w:p>
    <w:p w14:paraId="58AB1981" w14:textId="213A8B8B"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004484">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434904">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5278FC77"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w:t>
      </w:r>
      <w:r w:rsidR="006F581A" w:rsidRPr="00104EE9">
        <w:rPr>
          <w:rFonts w:ascii="Arial" w:hAnsi="Arial" w:cs="Arial"/>
          <w:b/>
          <w:bCs/>
          <w:sz w:val="20"/>
          <w:szCs w:val="20"/>
        </w:rPr>
        <w:t>gara</w:t>
      </w:r>
      <w:r w:rsidR="006F581A" w:rsidRPr="00104EE9">
        <w:rPr>
          <w:rFonts w:ascii="Arial" w:hAnsi="Arial" w:cs="Arial"/>
          <w:sz w:val="20"/>
          <w:szCs w:val="20"/>
        </w:rPr>
        <w:t xml:space="preserve"> </w:t>
      </w:r>
      <w:r w:rsidR="002E2DF3" w:rsidRPr="00104EE9">
        <w:rPr>
          <w:rFonts w:ascii="Arial" w:hAnsi="Arial" w:cs="Arial"/>
          <w:sz w:val="20"/>
          <w:szCs w:val="20"/>
        </w:rPr>
        <w:t xml:space="preserve">e </w:t>
      </w:r>
      <w:r w:rsidR="002E2DF3" w:rsidRPr="00104EE9">
        <w:rPr>
          <w:rFonts w:ascii="Arial" w:hAnsi="Arial" w:cs="Arial"/>
          <w:b/>
          <w:bCs/>
          <w:sz w:val="20"/>
          <w:szCs w:val="20"/>
        </w:rPr>
        <w:t>rende le seguenti dichiarazioni</w:t>
      </w:r>
      <w:r w:rsidR="006F581A" w:rsidRPr="00104EE9">
        <w:rPr>
          <w:rFonts w:ascii="Arial" w:hAnsi="Arial" w:cs="Arial"/>
          <w:sz w:val="20"/>
          <w:szCs w:val="20"/>
        </w:rPr>
        <w:t>,</w:t>
      </w:r>
      <w:r w:rsidR="002C56C0" w:rsidRPr="00104EE9">
        <w:rPr>
          <w:rStyle w:val="Rimandonotaapidipagina"/>
          <w:rFonts w:ascii="Arial" w:hAnsi="Arial" w:cs="Arial"/>
          <w:sz w:val="20"/>
          <w:szCs w:val="20"/>
        </w:rPr>
        <w:footnoteReference w:id="2"/>
      </w:r>
      <w:r w:rsidRPr="00104EE9">
        <w:rPr>
          <w:rFonts w:ascii="Arial" w:hAnsi="Arial" w:cs="Arial"/>
          <w:sz w:val="20"/>
          <w:szCs w:val="20"/>
        </w:rPr>
        <w:t xml:space="preserve"> in qualità</w:t>
      </w:r>
      <w:r w:rsidRPr="00D03AFD">
        <w:rPr>
          <w:rFonts w:ascii="Arial" w:hAnsi="Arial" w:cs="Arial"/>
          <w:sz w:val="20"/>
          <w:szCs w:val="20"/>
        </w:rPr>
        <w:t xml:space="preserve">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lastRenderedPageBreak/>
        <w:t>Componente del RTI/consorzio ordinario costituendo</w:t>
      </w:r>
      <w:r w:rsidRPr="00D03AFD">
        <w:rPr>
          <w:rFonts w:ascii="Arial" w:hAnsi="Arial" w:cs="Arial"/>
          <w:sz w:val="20"/>
          <w:szCs w:val="20"/>
        </w:rPr>
        <w:t xml:space="preserve"> formato da ________ (indicare i ruoli ricoperti) __________</w:t>
      </w:r>
    </w:p>
    <w:p w14:paraId="28B4CE5C" w14:textId="76DAAAF4"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r w:rsidR="00A95D39" w:rsidRPr="00D03AFD">
        <w:rPr>
          <w:rFonts w:ascii="Arial" w:hAnsi="Arial" w:cs="Arial"/>
          <w:sz w:val="20"/>
          <w:szCs w:val="20"/>
        </w:rPr>
        <w:t>_______</w:t>
      </w:r>
      <w:r w:rsidRPr="00D03AFD">
        <w:rPr>
          <w:rFonts w:ascii="Arial" w:hAnsi="Arial" w:cs="Arial"/>
          <w:sz w:val="20"/>
          <w:szCs w:val="20"/>
        </w:rPr>
        <w:t xml:space="preserve"> </w:t>
      </w:r>
    </w:p>
    <w:p w14:paraId="0192A18A" w14:textId="3DDD5025"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r w:rsidR="008479B0" w:rsidRPr="00D03AFD">
        <w:rPr>
          <w:rFonts w:ascii="Arial" w:hAnsi="Arial" w:cs="Arial"/>
          <w:sz w:val="20"/>
          <w:szCs w:val="20"/>
        </w:rPr>
        <w:t xml:space="preserve"> </w:t>
      </w:r>
      <w:r w:rsidR="00A95D39" w:rsidRPr="00D03AFD">
        <w:rPr>
          <w:rFonts w:ascii="Arial" w:hAnsi="Arial" w:cs="Arial"/>
          <w:sz w:val="20"/>
          <w:szCs w:val="20"/>
        </w:rPr>
        <w:t>______</w:t>
      </w:r>
      <w:r w:rsidR="00B1438F" w:rsidRPr="00D03AFD">
        <w:rPr>
          <w:rFonts w:ascii="Arial" w:hAnsi="Arial" w:cs="Arial"/>
          <w:sz w:val="20"/>
          <w:szCs w:val="20"/>
        </w:rPr>
        <w:t>_</w:t>
      </w:r>
    </w:p>
    <w:p w14:paraId="5609A3BE" w14:textId="6E587EDE"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r w:rsidR="008479B0" w:rsidRPr="00D03AFD">
        <w:rPr>
          <w:rFonts w:ascii="Arial" w:hAnsi="Arial" w:cs="Arial"/>
          <w:sz w:val="20"/>
          <w:szCs w:val="20"/>
        </w:rPr>
        <w:t xml:space="preserve"> </w:t>
      </w:r>
      <w:r w:rsidR="00B1438F" w:rsidRPr="00D03AFD">
        <w:rPr>
          <w:rFonts w:ascii="Arial" w:hAnsi="Arial" w:cs="Arial"/>
          <w:sz w:val="20"/>
          <w:szCs w:val="20"/>
        </w:rPr>
        <w:t>__________</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FB69BC" w:rsidRDefault="00EA09CB" w:rsidP="00E24A45">
      <w:pPr>
        <w:pStyle w:val="Paragrafoelenco"/>
        <w:suppressAutoHyphens/>
        <w:spacing w:line="300" w:lineRule="exact"/>
        <w:ind w:left="405"/>
        <w:jc w:val="center"/>
        <w:rPr>
          <w:rFonts w:ascii="Arial" w:hAnsi="Arial" w:cs="Arial"/>
          <w:i/>
          <w:sz w:val="20"/>
          <w:szCs w:val="20"/>
        </w:rPr>
      </w:pPr>
      <w:r w:rsidRPr="00FB69BC">
        <w:rPr>
          <w:rFonts w:ascii="Arial" w:hAnsi="Arial" w:cs="Arial"/>
          <w:i/>
          <w:sz w:val="20"/>
          <w:szCs w:val="20"/>
        </w:rPr>
        <w:t>***</w:t>
      </w:r>
    </w:p>
    <w:p w14:paraId="216D6088" w14:textId="1DA43E8D" w:rsidR="00EA09CB" w:rsidRPr="00FB69BC" w:rsidRDefault="00D4313A" w:rsidP="00E24A45">
      <w:pPr>
        <w:suppressAutoHyphens/>
        <w:spacing w:after="0" w:line="300" w:lineRule="exact"/>
        <w:jc w:val="both"/>
        <w:rPr>
          <w:rFonts w:ascii="Arial" w:hAnsi="Arial" w:cs="Arial"/>
          <w:iCs/>
          <w:sz w:val="20"/>
          <w:szCs w:val="20"/>
        </w:rPr>
      </w:pPr>
      <w:r w:rsidRPr="00FB69BC">
        <w:rPr>
          <w:rFonts w:ascii="Arial" w:hAnsi="Arial" w:cs="Arial"/>
          <w:b/>
          <w:bCs/>
          <w:iCs/>
          <w:sz w:val="20"/>
          <w:szCs w:val="20"/>
        </w:rPr>
        <w:t xml:space="preserve">rende le seguenti dichiarazioni </w:t>
      </w:r>
      <w:r w:rsidRPr="00FB69BC">
        <w:rPr>
          <w:rFonts w:ascii="Arial" w:hAnsi="Arial" w:cs="Arial"/>
          <w:iCs/>
          <w:sz w:val="20"/>
          <w:szCs w:val="20"/>
        </w:rPr>
        <w:t>i</w:t>
      </w:r>
      <w:r w:rsidR="00EA09CB" w:rsidRPr="00FB69BC">
        <w:rPr>
          <w:rFonts w:ascii="Arial" w:hAnsi="Arial" w:cs="Arial"/>
          <w:iCs/>
          <w:sz w:val="20"/>
          <w:szCs w:val="20"/>
        </w:rPr>
        <w:t>n qualità</w:t>
      </w:r>
      <w:r w:rsidR="007E64A6" w:rsidRPr="00FB69BC">
        <w:rPr>
          <w:rStyle w:val="Rimandonotaapidipagina"/>
          <w:rFonts w:ascii="Arial" w:hAnsi="Arial" w:cs="Arial"/>
          <w:iCs/>
          <w:sz w:val="20"/>
          <w:szCs w:val="20"/>
        </w:rPr>
        <w:footnoteReference w:id="4"/>
      </w:r>
      <w:r w:rsidR="00EA09CB" w:rsidRPr="00FB69BC">
        <w:rPr>
          <w:rFonts w:ascii="Arial" w:hAnsi="Arial" w:cs="Arial"/>
          <w:iCs/>
          <w:sz w:val="20"/>
          <w:szCs w:val="20"/>
        </w:rPr>
        <w:t xml:space="preserve"> di: </w:t>
      </w:r>
    </w:p>
    <w:p w14:paraId="2C1D6172" w14:textId="1056A1D5" w:rsidR="00EA09CB" w:rsidRPr="00FB69BC"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B69BC">
        <w:rPr>
          <w:rFonts w:ascii="Arial" w:hAnsi="Arial" w:cs="Arial"/>
          <w:sz w:val="20"/>
          <w:szCs w:val="20"/>
        </w:rPr>
        <w:t xml:space="preserve">mandante di RTI </w:t>
      </w:r>
      <w:r w:rsidR="0030142C" w:rsidRPr="00FB69BC">
        <w:rPr>
          <w:rFonts w:ascii="Arial" w:hAnsi="Arial" w:cs="Arial"/>
          <w:sz w:val="20"/>
          <w:szCs w:val="20"/>
        </w:rPr>
        <w:t xml:space="preserve">costituito </w:t>
      </w:r>
      <w:r w:rsidR="00CA38CE" w:rsidRPr="00FB69BC">
        <w:rPr>
          <w:rFonts w:ascii="Arial" w:hAnsi="Arial" w:cs="Arial"/>
          <w:sz w:val="20"/>
          <w:szCs w:val="20"/>
        </w:rPr>
        <w:t xml:space="preserve">con </w:t>
      </w:r>
    </w:p>
    <w:p w14:paraId="6DDE8AA2" w14:textId="017C6A2E" w:rsidR="00EA09CB" w:rsidRPr="00FB69BC"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FB69BC">
        <w:rPr>
          <w:rFonts w:ascii="Arial" w:hAnsi="Arial" w:cs="Arial"/>
          <w:iCs/>
          <w:sz w:val="20"/>
          <w:szCs w:val="20"/>
        </w:rPr>
        <w:t xml:space="preserve">consorziata di consorzio ordinario </w:t>
      </w:r>
      <w:r w:rsidR="0030142C" w:rsidRPr="00FB69BC">
        <w:rPr>
          <w:rFonts w:ascii="Arial" w:hAnsi="Arial" w:cs="Arial"/>
          <w:sz w:val="20"/>
          <w:szCs w:val="20"/>
        </w:rPr>
        <w:t>costituito</w:t>
      </w:r>
      <w:r w:rsidR="00CA38CE" w:rsidRPr="00FB69BC">
        <w:rPr>
          <w:rFonts w:ascii="Arial" w:hAnsi="Arial" w:cs="Arial"/>
          <w:sz w:val="20"/>
          <w:szCs w:val="20"/>
        </w:rPr>
        <w:t xml:space="preserve"> con </w:t>
      </w:r>
    </w:p>
    <w:p w14:paraId="225F929D" w14:textId="76247217" w:rsidR="00EA09CB" w:rsidRPr="00FB69BC"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B69BC">
        <w:rPr>
          <w:rFonts w:ascii="Arial" w:hAnsi="Arial" w:cs="Arial"/>
          <w:sz w:val="20"/>
          <w:szCs w:val="20"/>
        </w:rPr>
        <w:t>consorziata</w:t>
      </w:r>
      <w:r w:rsidR="00A00FB3" w:rsidRPr="00FB69BC">
        <w:rPr>
          <w:rFonts w:ascii="Arial" w:hAnsi="Arial" w:cs="Arial"/>
          <w:sz w:val="20"/>
          <w:szCs w:val="20"/>
        </w:rPr>
        <w:t xml:space="preserve"> ______ </w:t>
      </w:r>
      <w:r w:rsidRPr="00FB69BC">
        <w:rPr>
          <w:rFonts w:ascii="Arial" w:hAnsi="Arial" w:cs="Arial"/>
          <w:sz w:val="20"/>
          <w:szCs w:val="20"/>
        </w:rPr>
        <w:t>del consorzio stabile</w:t>
      </w:r>
      <w:r w:rsidR="001855BF" w:rsidRPr="00FB69BC">
        <w:rPr>
          <w:rFonts w:ascii="Arial" w:hAnsi="Arial" w:cs="Arial"/>
          <w:sz w:val="20"/>
          <w:szCs w:val="20"/>
        </w:rPr>
        <w:t xml:space="preserve"> </w:t>
      </w:r>
      <w:r w:rsidRPr="00FB69BC">
        <w:rPr>
          <w:rFonts w:ascii="Arial" w:hAnsi="Arial" w:cs="Arial"/>
          <w:sz w:val="20"/>
          <w:szCs w:val="20"/>
        </w:rPr>
        <w:t>_______</w:t>
      </w:r>
    </w:p>
    <w:p w14:paraId="47884ACE" w14:textId="2FA8A162" w:rsidR="00EA09CB" w:rsidRPr="00FB69BC"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B69BC">
        <w:rPr>
          <w:rFonts w:ascii="Arial" w:hAnsi="Arial" w:cs="Arial"/>
          <w:sz w:val="20"/>
          <w:szCs w:val="20"/>
        </w:rPr>
        <w:t xml:space="preserve">consorziata </w:t>
      </w:r>
      <w:r w:rsidR="00A00FB3" w:rsidRPr="00FB69BC">
        <w:rPr>
          <w:rFonts w:ascii="Arial" w:hAnsi="Arial" w:cs="Arial"/>
          <w:sz w:val="20"/>
          <w:szCs w:val="20"/>
        </w:rPr>
        <w:t xml:space="preserve">esecutrice </w:t>
      </w:r>
      <w:r w:rsidRPr="00FB69BC">
        <w:rPr>
          <w:rFonts w:ascii="Arial" w:hAnsi="Arial" w:cs="Arial"/>
          <w:sz w:val="20"/>
          <w:szCs w:val="20"/>
        </w:rPr>
        <w:t>del consorzio tra società cooperative</w:t>
      </w:r>
      <w:r w:rsidR="001855BF" w:rsidRPr="00FB69BC">
        <w:rPr>
          <w:rFonts w:ascii="Arial" w:hAnsi="Arial" w:cs="Arial"/>
          <w:sz w:val="20"/>
          <w:szCs w:val="20"/>
        </w:rPr>
        <w:t xml:space="preserve"> </w:t>
      </w:r>
      <w:r w:rsidRPr="00FB69BC">
        <w:rPr>
          <w:rFonts w:ascii="Arial" w:hAnsi="Arial" w:cs="Arial"/>
          <w:sz w:val="20"/>
          <w:szCs w:val="20"/>
        </w:rPr>
        <w:t>__________</w:t>
      </w:r>
    </w:p>
    <w:p w14:paraId="52AA9C66" w14:textId="60653098" w:rsidR="00EA09CB" w:rsidRPr="00FB69BC"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B69BC">
        <w:rPr>
          <w:rFonts w:ascii="Arial" w:hAnsi="Arial" w:cs="Arial"/>
          <w:sz w:val="20"/>
          <w:szCs w:val="20"/>
        </w:rPr>
        <w:t xml:space="preserve">consorziata </w:t>
      </w:r>
      <w:r w:rsidR="00A00FB3" w:rsidRPr="00FB69BC">
        <w:rPr>
          <w:rFonts w:ascii="Arial" w:hAnsi="Arial" w:cs="Arial"/>
          <w:sz w:val="20"/>
          <w:szCs w:val="20"/>
        </w:rPr>
        <w:t xml:space="preserve">esecutrice </w:t>
      </w:r>
      <w:r w:rsidRPr="00FB69BC">
        <w:rPr>
          <w:rFonts w:ascii="Arial" w:hAnsi="Arial" w:cs="Arial"/>
          <w:sz w:val="20"/>
          <w:szCs w:val="20"/>
        </w:rPr>
        <w:t>del consorzio tra imprese artigiane__________</w:t>
      </w:r>
    </w:p>
    <w:p w14:paraId="41729771" w14:textId="07636B02" w:rsidR="00EA09CB" w:rsidRPr="00FB69BC" w:rsidRDefault="008479B0" w:rsidP="00E24A45">
      <w:pPr>
        <w:pStyle w:val="Paragrafoelenco"/>
        <w:suppressAutoHyphens/>
        <w:spacing w:line="300" w:lineRule="exact"/>
        <w:ind w:left="405"/>
        <w:jc w:val="center"/>
        <w:rPr>
          <w:rFonts w:ascii="Arial" w:hAnsi="Arial" w:cs="Arial"/>
          <w:iCs/>
          <w:sz w:val="20"/>
          <w:szCs w:val="20"/>
        </w:rPr>
      </w:pPr>
      <w:r w:rsidRPr="00FB69BC">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 xml:space="preserve">In caso di raggruppamenti e consorzi ordinari </w:t>
      </w:r>
      <w:r w:rsidRPr="00FB69BC">
        <w:rPr>
          <w:rFonts w:ascii="Arial" w:hAnsi="Arial" w:cs="Arial"/>
          <w:b/>
          <w:sz w:val="20"/>
          <w:szCs w:val="20"/>
        </w:rPr>
        <w:t xml:space="preserve">(articolo 65, comma 2, lettera e) ed f) del </w:t>
      </w:r>
      <w:r w:rsidR="009C7DCA" w:rsidRPr="00FB69BC">
        <w:rPr>
          <w:rFonts w:ascii="Arial" w:hAnsi="Arial" w:cs="Arial"/>
          <w:b/>
          <w:sz w:val="20"/>
          <w:szCs w:val="20"/>
        </w:rPr>
        <w:t>C</w:t>
      </w:r>
      <w:r w:rsidRPr="00FB69BC">
        <w:rPr>
          <w:rFonts w:ascii="Arial" w:hAnsi="Arial" w:cs="Arial"/>
          <w:b/>
          <w:sz w:val="20"/>
          <w:szCs w:val="20"/>
        </w:rPr>
        <w:t>odice</w:t>
      </w:r>
      <w:r w:rsidR="009C7DCA" w:rsidRPr="00D03AFD">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lastRenderedPageBreak/>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lastRenderedPageBreak/>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344DB1A0" w14:textId="53CBBC8F" w:rsidR="00ED4600" w:rsidRPr="00D03AFD"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1" w:name="_Hlk173164401"/>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345310" w:rsidRPr="00D03AFD">
        <w:rPr>
          <w:rFonts w:ascii="Arial" w:eastAsia="Calibri" w:hAnsi="Arial" w:cs="Arial"/>
          <w:sz w:val="20"/>
          <w:szCs w:val="20"/>
          <w:lang w:eastAsia="it-IT"/>
        </w:rPr>
        <w:t xml:space="preserve">di avvalersi dell’impresa </w:t>
      </w:r>
      <w:r w:rsidR="00316090" w:rsidRPr="00D03AFD">
        <w:rPr>
          <w:rFonts w:ascii="Arial" w:eastAsia="Calibri" w:hAnsi="Arial" w:cs="Arial"/>
          <w:sz w:val="20"/>
          <w:szCs w:val="20"/>
          <w:lang w:eastAsia="it-IT"/>
        </w:rPr>
        <w:t xml:space="preserve">_____ </w:t>
      </w:r>
      <w:r w:rsidR="00316090" w:rsidRPr="00D03AFD">
        <w:rPr>
          <w:rFonts w:ascii="Arial" w:eastAsia="Calibri" w:hAnsi="Arial" w:cs="Arial"/>
          <w:i/>
          <w:sz w:val="20"/>
          <w:szCs w:val="20"/>
          <w:lang w:eastAsia="it-IT"/>
        </w:rPr>
        <w:t xml:space="preserve">&lt;indicare impresa&gt; </w:t>
      </w:r>
      <w:r w:rsidR="001A45DA" w:rsidRPr="00D03AFD">
        <w:rPr>
          <w:rFonts w:ascii="Arial" w:eastAsia="Calibri" w:hAnsi="Arial" w:cs="Arial"/>
          <w:sz w:val="20"/>
          <w:szCs w:val="20"/>
          <w:lang w:eastAsia="it-IT"/>
        </w:rPr>
        <w:t xml:space="preserve">al fine di </w:t>
      </w:r>
      <w:r w:rsidR="00345310" w:rsidRPr="00D03AFD">
        <w:rPr>
          <w:rFonts w:ascii="Arial" w:eastAsia="Calibri" w:hAnsi="Arial" w:cs="Arial"/>
          <w:sz w:val="20"/>
          <w:szCs w:val="20"/>
          <w:lang w:eastAsia="it-IT"/>
        </w:rPr>
        <w:t>dimostrare il possesso dei requisiti</w:t>
      </w:r>
      <w:r w:rsidR="004E1232" w:rsidRPr="00D03AFD">
        <w:rPr>
          <w:rFonts w:ascii="Arial" w:eastAsia="Calibri" w:hAnsi="Arial" w:cs="Arial"/>
          <w:sz w:val="20"/>
          <w:szCs w:val="20"/>
          <w:lang w:eastAsia="it-IT"/>
        </w:rPr>
        <w:t xml:space="preserve"> indicati nel</w:t>
      </w:r>
      <w:r w:rsidR="000A445C" w:rsidRPr="00D03AFD">
        <w:rPr>
          <w:rFonts w:ascii="Arial" w:eastAsia="Calibri" w:hAnsi="Arial" w:cs="Arial"/>
          <w:sz w:val="20"/>
          <w:szCs w:val="20"/>
          <w:lang w:eastAsia="it-IT"/>
        </w:rPr>
        <w:t>la sezione del</w:t>
      </w:r>
      <w:r w:rsidR="004E1232" w:rsidRPr="00D03AFD">
        <w:rPr>
          <w:rFonts w:ascii="Arial" w:eastAsia="Calibri" w:hAnsi="Arial" w:cs="Arial"/>
          <w:sz w:val="20"/>
          <w:szCs w:val="20"/>
          <w:lang w:eastAsia="it-IT"/>
        </w:rPr>
        <w:t xml:space="preserve"> DGUE</w:t>
      </w:r>
      <w:r w:rsidR="00345310" w:rsidRPr="00D03AFD">
        <w:rPr>
          <w:rFonts w:ascii="Arial" w:eastAsia="Calibri" w:hAnsi="Arial" w:cs="Arial"/>
          <w:sz w:val="20"/>
          <w:szCs w:val="20"/>
          <w:lang w:eastAsia="it-IT"/>
        </w:rPr>
        <w:t xml:space="preserve"> </w:t>
      </w:r>
      <w:r w:rsidR="000A445C" w:rsidRPr="00D03AFD">
        <w:rPr>
          <w:rFonts w:ascii="Arial" w:eastAsia="Calibri" w:hAnsi="Arial" w:cs="Arial"/>
          <w:sz w:val="20"/>
          <w:szCs w:val="20"/>
          <w:lang w:eastAsia="it-IT"/>
        </w:rPr>
        <w:t>relativa all’avvalimento</w:t>
      </w:r>
      <w:r w:rsidR="001A45DA" w:rsidRPr="00D03AFD">
        <w:rPr>
          <w:rFonts w:ascii="Arial" w:eastAsia="Calibri" w:hAnsi="Arial" w:cs="Arial"/>
          <w:sz w:val="20"/>
          <w:szCs w:val="20"/>
          <w:lang w:eastAsia="it-IT"/>
        </w:rPr>
        <w:t xml:space="preserve"> e allega i</w:t>
      </w:r>
      <w:r w:rsidRPr="00D03AFD">
        <w:rPr>
          <w:rFonts w:ascii="Arial" w:eastAsia="Calibri" w:hAnsi="Arial" w:cs="Arial"/>
          <w:sz w:val="20"/>
          <w:szCs w:val="20"/>
          <w:lang w:eastAsia="it-IT"/>
        </w:rPr>
        <w:t>l contratto di avvalimento</w:t>
      </w:r>
      <w:r w:rsidR="00ED4600" w:rsidRPr="00D03AFD">
        <w:rPr>
          <w:rFonts w:ascii="Arial" w:eastAsia="Calibri" w:hAnsi="Arial" w:cs="Arial"/>
          <w:sz w:val="20"/>
          <w:szCs w:val="20"/>
          <w:lang w:eastAsia="it-IT"/>
        </w:rPr>
        <w:t xml:space="preserve">. </w:t>
      </w:r>
      <w:r w:rsidR="00FB69BC">
        <w:rPr>
          <w:rFonts w:ascii="Arial" w:eastAsia="Calibri" w:hAnsi="Arial" w:cs="Arial"/>
          <w:bCs/>
          <w:i/>
          <w:strike/>
          <w:sz w:val="20"/>
          <w:szCs w:val="20"/>
          <w:lang w:eastAsia="it-IT"/>
        </w:rPr>
        <w:t xml:space="preserve"> </w:t>
      </w:r>
    </w:p>
    <w:p w14:paraId="2A972AD2" w14:textId="13B89DD1" w:rsidR="00525841" w:rsidRPr="00D03AFD" w:rsidRDefault="00B26E25" w:rsidP="00E24A45">
      <w:pPr>
        <w:spacing w:after="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lastRenderedPageBreak/>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52B1C5D4" w14:textId="4A0D9FB4" w:rsidR="00621A2F" w:rsidRPr="00E24A45"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non partecipare</w:t>
      </w:r>
      <w:r w:rsidR="00A74321" w:rsidRPr="00E24A45">
        <w:rPr>
          <w:rFonts w:ascii="Arial" w:hAnsi="Arial" w:cs="Arial"/>
          <w:sz w:val="20"/>
          <w:szCs w:val="20"/>
          <w:lang w:eastAsia="it-IT"/>
        </w:rPr>
        <w:t xml:space="preserve"> </w:t>
      </w:r>
      <w:r w:rsidR="00A74321" w:rsidRPr="00FB69BC">
        <w:rPr>
          <w:rFonts w:ascii="Arial" w:hAnsi="Arial" w:cs="Arial"/>
          <w:sz w:val="20"/>
          <w:szCs w:val="20"/>
          <w:lang w:eastAsia="it-IT"/>
        </w:rPr>
        <w:t>alla medesima gara contemporaneamente in forme diverse (singola/associata, in più forme associate, in forma singola e quale consorziato esecutore di un consorzio)</w:t>
      </w:r>
      <w:r w:rsidR="0040665F" w:rsidRPr="00E24A45">
        <w:rPr>
          <w:rFonts w:ascii="Arial" w:hAnsi="Arial" w:cs="Arial"/>
          <w:sz w:val="20"/>
          <w:szCs w:val="20"/>
          <w:lang w:eastAsia="it-IT"/>
        </w:rPr>
        <w:t>;</w:t>
      </w:r>
    </w:p>
    <w:p w14:paraId="02793E77" w14:textId="77777777" w:rsidR="00621A2F" w:rsidRPr="00D03AFD" w:rsidRDefault="00621A2F" w:rsidP="00E24A45">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0E7DFD9E" w14:textId="060C35CB" w:rsidR="008908C5" w:rsidRPr="00FB69BC" w:rsidRDefault="00621A2F" w:rsidP="007D24F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FB69BC">
        <w:rPr>
          <w:rFonts w:ascii="Arial" w:eastAsia="Calibri" w:hAnsi="Arial" w:cs="Arial"/>
          <w:b/>
          <w:sz w:val="20"/>
          <w:szCs w:val="20"/>
          <w:lang w:eastAsia="it-IT"/>
        </w:rPr>
        <w:t>DICHIARA</w:t>
      </w:r>
      <w:r w:rsidRPr="00FB69BC">
        <w:rPr>
          <w:rFonts w:ascii="Arial" w:eastAsia="Calibri" w:hAnsi="Arial" w:cs="Arial"/>
          <w:sz w:val="20"/>
          <w:szCs w:val="20"/>
          <w:lang w:eastAsia="it-IT"/>
        </w:rPr>
        <w:t xml:space="preserve"> di partecipare in </w:t>
      </w:r>
      <w:r w:rsidR="00A74321" w:rsidRPr="00FB69BC">
        <w:rPr>
          <w:rFonts w:ascii="Arial" w:eastAsia="Calibri" w:hAnsi="Arial" w:cs="Arial"/>
          <w:sz w:val="20"/>
          <w:szCs w:val="20"/>
          <w:lang w:eastAsia="it-IT"/>
        </w:rPr>
        <w:t xml:space="preserve">più di una </w:t>
      </w:r>
      <w:r w:rsidRPr="00FB69BC">
        <w:rPr>
          <w:rFonts w:ascii="Arial" w:eastAsia="Calibri" w:hAnsi="Arial" w:cs="Arial"/>
          <w:sz w:val="20"/>
          <w:szCs w:val="20"/>
          <w:lang w:eastAsia="it-IT"/>
        </w:rPr>
        <w:t xml:space="preserve">forma </w:t>
      </w:r>
      <w:r w:rsidR="00A74321" w:rsidRPr="00FB69BC">
        <w:rPr>
          <w:rFonts w:ascii="Arial" w:eastAsia="Calibri" w:hAnsi="Arial" w:cs="Arial"/>
          <w:sz w:val="20"/>
          <w:szCs w:val="20"/>
          <w:lang w:eastAsia="it-IT"/>
        </w:rPr>
        <w:t>__________</w:t>
      </w:r>
      <w:r w:rsidR="0018154E" w:rsidRPr="00FB69BC">
        <w:rPr>
          <w:rFonts w:ascii="Arial" w:eastAsia="Calibri" w:hAnsi="Arial" w:cs="Arial"/>
          <w:b/>
          <w:i/>
          <w:sz w:val="20"/>
          <w:szCs w:val="20"/>
          <w:lang w:eastAsia="it-IT"/>
        </w:rPr>
        <w:t>&lt;</w:t>
      </w:r>
      <w:r w:rsidR="0018154E" w:rsidRPr="00FB69BC">
        <w:rPr>
          <w:rFonts w:ascii="Arial" w:eastAsia="Calibri" w:hAnsi="Arial" w:cs="Arial"/>
          <w:bCs/>
          <w:i/>
          <w:color w:val="3333FF"/>
          <w:sz w:val="20"/>
          <w:szCs w:val="20"/>
          <w:lang w:eastAsia="it-IT"/>
        </w:rPr>
        <w:t>indicare quali</w:t>
      </w:r>
      <w:r w:rsidR="0018154E" w:rsidRPr="00FB69BC">
        <w:rPr>
          <w:rFonts w:ascii="Arial" w:eastAsia="Calibri" w:hAnsi="Arial" w:cs="Arial"/>
          <w:b/>
          <w:i/>
          <w:sz w:val="20"/>
          <w:szCs w:val="20"/>
          <w:lang w:eastAsia="it-IT"/>
        </w:rPr>
        <w:t>&gt;</w:t>
      </w:r>
      <w:r w:rsidR="0018154E" w:rsidRPr="00FB69BC">
        <w:rPr>
          <w:rFonts w:ascii="Arial" w:eastAsia="Calibri" w:hAnsi="Arial" w:cs="Arial"/>
          <w:sz w:val="20"/>
          <w:szCs w:val="20"/>
          <w:lang w:eastAsia="it-IT"/>
        </w:rPr>
        <w:t xml:space="preserve"> </w:t>
      </w:r>
      <w:r w:rsidRPr="00FB69BC">
        <w:rPr>
          <w:rFonts w:ascii="Arial" w:eastAsia="Calibri" w:hAnsi="Arial" w:cs="Arial"/>
          <w:sz w:val="20"/>
          <w:szCs w:val="20"/>
          <w:lang w:eastAsia="it-IT"/>
        </w:rPr>
        <w:t xml:space="preserve">e </w:t>
      </w:r>
      <w:bookmarkStart w:id="2" w:name="_Hlk183691802"/>
      <w:r w:rsidRPr="00FB69BC">
        <w:rPr>
          <w:rFonts w:ascii="Arial" w:eastAsia="Calibri" w:hAnsi="Arial" w:cs="Arial"/>
          <w:sz w:val="20"/>
          <w:szCs w:val="20"/>
          <w:lang w:eastAsia="it-IT"/>
        </w:rPr>
        <w:t xml:space="preserve">inserisce nel FVOE, </w:t>
      </w:r>
      <w:r w:rsidRPr="00FB69BC">
        <w:rPr>
          <w:rFonts w:ascii="Arial" w:hAnsi="Arial" w:cs="Arial"/>
          <w:sz w:val="20"/>
          <w:szCs w:val="20"/>
        </w:rPr>
        <w:t>e anche a Sistema nella busta amministrativa,</w:t>
      </w:r>
      <w:r w:rsidRPr="00FB69BC">
        <w:rPr>
          <w:rFonts w:ascii="Arial" w:eastAsia="Calibri" w:hAnsi="Arial" w:cs="Arial"/>
          <w:sz w:val="20"/>
          <w:szCs w:val="20"/>
          <w:lang w:eastAsia="it-IT"/>
        </w:rPr>
        <w:t xml:space="preserve"> idonea documentazione </w:t>
      </w:r>
      <w:bookmarkStart w:id="3" w:name="_Hlk184044567"/>
      <w:r w:rsidRPr="00FB69BC">
        <w:rPr>
          <w:rFonts w:ascii="Arial" w:eastAsia="Calibri" w:hAnsi="Arial" w:cs="Arial"/>
          <w:sz w:val="20"/>
          <w:szCs w:val="20"/>
          <w:lang w:eastAsia="it-IT"/>
        </w:rPr>
        <w:t xml:space="preserve">atta a dimostrare che </w:t>
      </w:r>
      <w:r w:rsidR="006E52FC" w:rsidRPr="00FB69BC">
        <w:rPr>
          <w:rFonts w:ascii="Arial" w:eastAsia="Calibri" w:hAnsi="Arial" w:cs="Arial"/>
          <w:sz w:val="20"/>
          <w:szCs w:val="20"/>
          <w:lang w:eastAsia="it-IT"/>
        </w:rPr>
        <w:t>la circostanza non ha influito sulla gara, né è idonea a incidere sulla capacità di rispettare gli obblighi contrattuali</w:t>
      </w:r>
      <w:bookmarkEnd w:id="2"/>
      <w:bookmarkEnd w:id="3"/>
      <w:r w:rsidRPr="00FB69BC">
        <w:rPr>
          <w:rFonts w:ascii="Arial" w:eastAsia="Calibri" w:hAnsi="Arial" w:cs="Arial"/>
          <w:sz w:val="20"/>
          <w:szCs w:val="20"/>
          <w:lang w:eastAsia="it-IT"/>
        </w:rPr>
        <w:t>;</w:t>
      </w:r>
    </w:p>
    <w:p w14:paraId="28FE95F5" w14:textId="1303B9EA" w:rsidR="00D03AFD" w:rsidRPr="00FB69BC"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FB69BC">
        <w:rPr>
          <w:rFonts w:ascii="Arial" w:eastAsia="Calibri" w:hAnsi="Arial" w:cs="Arial"/>
          <w:b/>
          <w:sz w:val="20"/>
          <w:szCs w:val="20"/>
          <w:lang w:eastAsia="it-IT"/>
        </w:rPr>
        <w:t>DICHIARA</w:t>
      </w:r>
      <w:r w:rsidRPr="00FB69BC">
        <w:rPr>
          <w:rFonts w:ascii="Arial" w:eastAsia="Calibri" w:hAnsi="Arial" w:cs="Arial"/>
          <w:b/>
          <w:i/>
          <w:color w:val="3333FF"/>
          <w:sz w:val="20"/>
          <w:szCs w:val="20"/>
          <w:lang w:eastAsia="it-IT"/>
        </w:rPr>
        <w:t xml:space="preserve"> </w:t>
      </w:r>
      <w:r w:rsidRPr="00FB69BC">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497BF5F2" w:rsidR="00A45372" w:rsidRPr="00FB69BC"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FB69BC">
        <w:rPr>
          <w:rFonts w:ascii="Arial" w:eastAsia="Calibri" w:hAnsi="Arial" w:cs="Arial"/>
          <w:b/>
          <w:sz w:val="20"/>
          <w:szCs w:val="20"/>
          <w:lang w:val="x-none" w:eastAsia="it-IT"/>
        </w:rPr>
        <w:t xml:space="preserve">DICHIARA </w:t>
      </w:r>
      <w:r w:rsidRPr="00FB69BC">
        <w:rPr>
          <w:rFonts w:ascii="Arial" w:eastAsia="Calibri" w:hAnsi="Arial" w:cs="Arial"/>
          <w:bCs/>
          <w:sz w:val="20"/>
          <w:szCs w:val="20"/>
          <w:lang w:val="x-none" w:eastAsia="it-IT"/>
        </w:rPr>
        <w:t>di avere prestato risorse, in qualità di impresa ausiliaria al concorrente …. &lt;</w:t>
      </w:r>
      <w:r w:rsidRPr="00FB69BC">
        <w:rPr>
          <w:rFonts w:ascii="Arial" w:eastAsia="Calibri" w:hAnsi="Arial" w:cs="Arial"/>
          <w:bCs/>
          <w:i/>
          <w:sz w:val="20"/>
          <w:szCs w:val="20"/>
          <w:lang w:val="x-none" w:eastAsia="it-IT"/>
        </w:rPr>
        <w:t xml:space="preserve">indicare il nominativo&gt;, </w:t>
      </w:r>
      <w:r w:rsidRPr="00FB69BC">
        <w:rPr>
          <w:rFonts w:ascii="Arial" w:eastAsia="Calibri" w:hAnsi="Arial" w:cs="Arial"/>
          <w:bCs/>
          <w:sz w:val="20"/>
          <w:szCs w:val="20"/>
          <w:lang w:val="x-none" w:eastAsia="it-IT"/>
        </w:rPr>
        <w:t xml:space="preserve">che se ne è avvalso ai fini del miglioramento dell’offerta, e inserisce nel FVOE e a </w:t>
      </w:r>
      <w:r w:rsidR="006E52FC" w:rsidRPr="00FB69BC">
        <w:rPr>
          <w:rFonts w:ascii="Arial" w:eastAsia="Calibri" w:hAnsi="Arial" w:cs="Arial"/>
          <w:bCs/>
          <w:sz w:val="20"/>
          <w:szCs w:val="20"/>
          <w:lang w:val="x-none" w:eastAsia="it-IT"/>
        </w:rPr>
        <w:t>S</w:t>
      </w:r>
      <w:r w:rsidRPr="00FB69BC">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FB69BC">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2CB18C28"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w:t>
      </w:r>
      <w:proofErr w:type="spellStart"/>
      <w:r w:rsidRPr="00E24A45">
        <w:rPr>
          <w:rFonts w:ascii="Arial" w:eastAsia="Calibri" w:hAnsi="Arial" w:cs="Arial"/>
          <w:bCs/>
          <w:i/>
          <w:iCs/>
          <w:sz w:val="20"/>
          <w:szCs w:val="20"/>
          <w:lang w:eastAsia="it-IT"/>
        </w:rPr>
        <w:t>cleaning</w:t>
      </w:r>
      <w:proofErr w:type="spellEnd"/>
      <w:r w:rsidRPr="00E24A45">
        <w:rPr>
          <w:rFonts w:ascii="Arial" w:eastAsia="Calibri" w:hAnsi="Arial" w:cs="Arial"/>
          <w:bCs/>
          <w:i/>
          <w:iCs/>
          <w:sz w:val="20"/>
          <w:szCs w:val="20"/>
          <w:lang w:eastAsia="it-IT"/>
        </w:rPr>
        <w:t xml:space="preserve">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FB69BC"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FB69BC">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FB69BC" w:rsidRDefault="00877B99" w:rsidP="00877B99">
      <w:pPr>
        <w:numPr>
          <w:ilvl w:val="0"/>
          <w:numId w:val="50"/>
        </w:numPr>
        <w:spacing w:after="0" w:line="300" w:lineRule="exact"/>
        <w:jc w:val="both"/>
        <w:rPr>
          <w:rFonts w:ascii="Arial" w:eastAsia="Calibri" w:hAnsi="Arial" w:cs="Arial"/>
          <w:b/>
          <w:iCs/>
          <w:sz w:val="20"/>
          <w:szCs w:val="20"/>
          <w:lang w:eastAsia="it-IT"/>
        </w:rPr>
      </w:pPr>
      <w:r w:rsidRPr="00FB69BC">
        <w:rPr>
          <w:rFonts w:ascii="Arial" w:eastAsia="Calibri" w:hAnsi="Arial" w:cs="Arial"/>
          <w:b/>
          <w:iCs/>
          <w:sz w:val="20"/>
          <w:szCs w:val="20"/>
          <w:lang w:eastAsia="it-IT"/>
        </w:rPr>
        <w:t>SI IMPEGNA</w:t>
      </w:r>
      <w:r w:rsidRPr="00FB69BC">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FB69BC" w:rsidRDefault="00877B99" w:rsidP="00877B99">
      <w:pPr>
        <w:spacing w:after="0" w:line="300" w:lineRule="exact"/>
        <w:jc w:val="both"/>
        <w:rPr>
          <w:rFonts w:ascii="Arial" w:eastAsia="Calibri" w:hAnsi="Arial" w:cs="Arial"/>
          <w:b/>
          <w:i/>
          <w:sz w:val="20"/>
          <w:szCs w:val="20"/>
          <w:lang w:eastAsia="it-IT"/>
        </w:rPr>
      </w:pPr>
      <w:r w:rsidRPr="00FB69BC">
        <w:rPr>
          <w:rFonts w:ascii="Arial" w:eastAsia="Calibri" w:hAnsi="Arial" w:cs="Arial"/>
          <w:b/>
          <w:i/>
          <w:sz w:val="20"/>
          <w:szCs w:val="20"/>
          <w:lang w:eastAsia="it-IT"/>
        </w:rPr>
        <w:t xml:space="preserve">Oppure </w:t>
      </w:r>
    </w:p>
    <w:p w14:paraId="25250E1D" w14:textId="2EDD80C7" w:rsidR="00877B99" w:rsidRPr="00FB69BC" w:rsidRDefault="00877B99" w:rsidP="00877B99">
      <w:pPr>
        <w:numPr>
          <w:ilvl w:val="0"/>
          <w:numId w:val="50"/>
        </w:numPr>
        <w:spacing w:after="0" w:line="300" w:lineRule="exact"/>
        <w:jc w:val="both"/>
        <w:rPr>
          <w:rFonts w:ascii="Arial" w:eastAsia="Calibri" w:hAnsi="Arial" w:cs="Arial"/>
          <w:b/>
          <w:iCs/>
          <w:sz w:val="20"/>
          <w:szCs w:val="20"/>
          <w:lang w:eastAsia="it-IT"/>
        </w:rPr>
      </w:pPr>
      <w:r w:rsidRPr="00FB69BC">
        <w:rPr>
          <w:rFonts w:ascii="Arial" w:eastAsia="Calibri" w:hAnsi="Arial" w:cs="Arial"/>
          <w:b/>
          <w:iCs/>
          <w:sz w:val="20"/>
          <w:szCs w:val="20"/>
          <w:lang w:eastAsia="it-IT"/>
        </w:rPr>
        <w:t xml:space="preserve"> DICHIARA</w:t>
      </w:r>
      <w:r w:rsidRPr="00FB69BC">
        <w:rPr>
          <w:rFonts w:ascii="Arial" w:eastAsia="Calibri" w:hAnsi="Arial" w:cs="Arial"/>
          <w:iCs/>
          <w:sz w:val="20"/>
          <w:szCs w:val="20"/>
          <w:lang w:eastAsia="it-IT"/>
        </w:rPr>
        <w:t xml:space="preserve">, in caso di ricorso al subappalto, di subappaltare alle piccole e medie imprese una quota non inferiore al </w:t>
      </w:r>
      <w:r w:rsidR="00A61E4B" w:rsidRPr="00FB69BC">
        <w:rPr>
          <w:rFonts w:ascii="Arial" w:eastAsia="Calibri" w:hAnsi="Arial" w:cs="Arial"/>
          <w:iCs/>
          <w:sz w:val="20"/>
          <w:szCs w:val="20"/>
          <w:lang w:eastAsia="it-IT"/>
        </w:rPr>
        <w:t>___</w:t>
      </w:r>
      <w:r w:rsidRPr="00FB69BC">
        <w:rPr>
          <w:rFonts w:ascii="Arial" w:eastAsia="Calibri" w:hAnsi="Arial" w:cs="Arial"/>
          <w:iCs/>
          <w:sz w:val="20"/>
          <w:szCs w:val="20"/>
          <w:lang w:eastAsia="it-IT"/>
        </w:rPr>
        <w:t>% (</w:t>
      </w:r>
      <w:r w:rsidRPr="00FB69BC">
        <w:rPr>
          <w:rFonts w:ascii="Arial" w:eastAsia="Calibri" w:hAnsi="Arial" w:cs="Arial"/>
          <w:i/>
          <w:sz w:val="20"/>
          <w:szCs w:val="20"/>
          <w:lang w:eastAsia="it-IT"/>
        </w:rPr>
        <w:t>indicare una percentuale inferiore al 20%</w:t>
      </w:r>
      <w:r w:rsidRPr="00FB69BC">
        <w:rPr>
          <w:rFonts w:ascii="Arial" w:eastAsia="Calibri" w:hAnsi="Arial" w:cs="Arial"/>
          <w:iCs/>
          <w:sz w:val="20"/>
          <w:szCs w:val="20"/>
          <w:lang w:eastAsia="it-IT"/>
        </w:rPr>
        <w:t>) delle prestazioni che intende subappaltare per le seguenti motivazioni … (</w:t>
      </w:r>
      <w:r w:rsidRPr="00FB69BC">
        <w:rPr>
          <w:rFonts w:ascii="Arial" w:eastAsia="Calibri" w:hAnsi="Arial" w:cs="Arial"/>
          <w:i/>
          <w:sz w:val="20"/>
          <w:szCs w:val="20"/>
          <w:lang w:eastAsia="it-IT"/>
        </w:rPr>
        <w:t>motivare con riferimento all’oggetto, alle caratteristiche delle prestazioni o al mercato di riferimento</w:t>
      </w:r>
      <w:r w:rsidRPr="00FB69BC">
        <w:rPr>
          <w:rFonts w:ascii="Arial" w:eastAsia="Calibri" w:hAnsi="Arial" w:cs="Arial"/>
          <w:iCs/>
          <w:sz w:val="20"/>
          <w:szCs w:val="20"/>
          <w:lang w:eastAsia="it-IT"/>
        </w:rPr>
        <w:t>).</w:t>
      </w:r>
    </w:p>
    <w:p w14:paraId="4BEC0794" w14:textId="7BA24EB9" w:rsidR="00D03E5D" w:rsidRPr="00E24A45" w:rsidRDefault="00D03E5D" w:rsidP="00E24A45">
      <w:pPr>
        <w:spacing w:after="0" w:line="300" w:lineRule="exact"/>
        <w:ind w:left="142"/>
        <w:jc w:val="both"/>
        <w:rPr>
          <w:rFonts w:ascii="Arial" w:eastAsia="Calibri" w:hAnsi="Arial" w:cs="Arial"/>
          <w:i/>
          <w:sz w:val="20"/>
          <w:szCs w:val="20"/>
          <w:highlight w:val="lightGray"/>
          <w:lang w:eastAsia="it-IT"/>
        </w:rPr>
      </w:pPr>
      <w:r w:rsidRPr="00E24A45">
        <w:rPr>
          <w:rFonts w:ascii="Arial" w:eastAsia="Calibri" w:hAnsi="Arial" w:cs="Arial"/>
          <w:bCs/>
          <w:i/>
          <w:sz w:val="20"/>
          <w:szCs w:val="20"/>
          <w:highlight w:val="lightGray"/>
          <w:lang w:eastAsia="it-IT"/>
        </w:rPr>
        <w:t>(</w:t>
      </w:r>
      <w:r w:rsidRPr="00E24A45">
        <w:rPr>
          <w:rFonts w:ascii="Arial" w:eastAsia="Calibri" w:hAnsi="Arial" w:cs="Arial"/>
          <w:b/>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che precede deve essere resa dalla </w:t>
      </w:r>
      <w:r w:rsidRPr="00E24A45">
        <w:rPr>
          <w:rFonts w:ascii="Arial" w:eastAsia="Calibri" w:hAnsi="Arial" w:cs="Arial"/>
          <w:b/>
          <w:bCs/>
          <w:i/>
          <w:sz w:val="20"/>
          <w:szCs w:val="20"/>
          <w:highlight w:val="lightGray"/>
          <w:lang w:eastAsia="it-IT"/>
        </w:rPr>
        <w:t>mandataria</w:t>
      </w:r>
      <w:r w:rsidRPr="00E24A45">
        <w:rPr>
          <w:rFonts w:ascii="Arial" w:eastAsia="Calibri" w:hAnsi="Arial" w:cs="Arial"/>
          <w:i/>
          <w:sz w:val="20"/>
          <w:szCs w:val="20"/>
          <w:highlight w:val="lightGray"/>
          <w:lang w:eastAsia="it-IT"/>
        </w:rPr>
        <w:t xml:space="preserve"> o dal </w:t>
      </w:r>
      <w:r w:rsidRPr="00E24A45">
        <w:rPr>
          <w:rFonts w:ascii="Arial" w:eastAsia="Calibri" w:hAnsi="Arial" w:cs="Arial"/>
          <w:b/>
          <w:bCs/>
          <w:i/>
          <w:sz w:val="20"/>
          <w:szCs w:val="20"/>
          <w:highlight w:val="lightGray"/>
          <w:lang w:eastAsia="it-IT"/>
        </w:rPr>
        <w:t>Consorzio</w:t>
      </w:r>
      <w:r w:rsidRPr="00E24A45">
        <w:rPr>
          <w:rFonts w:ascii="Arial" w:eastAsia="Calibri" w:hAnsi="Arial" w:cs="Arial"/>
          <w:i/>
          <w:sz w:val="20"/>
          <w:szCs w:val="20"/>
          <w:highlight w:val="lightGray"/>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3FB486AB"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FB69BC">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w:t>
      </w:r>
      <w:proofErr w:type="spellStart"/>
      <w:r w:rsidR="008C599E" w:rsidRPr="00D03AFD">
        <w:rPr>
          <w:rFonts w:ascii="Arial" w:hAnsi="Arial" w:cs="Arial"/>
          <w:sz w:val="20"/>
          <w:szCs w:val="20"/>
        </w:rPr>
        <w:t>cleaning</w:t>
      </w:r>
      <w:proofErr w:type="spellEnd"/>
      <w:r w:rsidR="008C599E" w:rsidRPr="00D03AFD">
        <w:rPr>
          <w:rFonts w:ascii="Arial" w:hAnsi="Arial" w:cs="Arial"/>
          <w:sz w:val="20"/>
          <w:szCs w:val="20"/>
        </w:rPr>
        <w:t xml:space="preserve">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lastRenderedPageBreak/>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w:t>
      </w:r>
      <w:proofErr w:type="spellStart"/>
      <w:r w:rsidRPr="00D03AFD">
        <w:rPr>
          <w:rFonts w:ascii="Arial" w:hAnsi="Arial" w:cs="Arial"/>
          <w:sz w:val="20"/>
          <w:szCs w:val="20"/>
        </w:rPr>
        <w:t>cleaning</w:t>
      </w:r>
      <w:proofErr w:type="spellEnd"/>
      <w:r w:rsidRPr="00D03AFD">
        <w:rPr>
          <w:rFonts w:ascii="Arial" w:hAnsi="Arial" w:cs="Arial"/>
          <w:sz w:val="20"/>
          <w:szCs w:val="20"/>
        </w:rPr>
        <w:t xml:space="preserve">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 xml:space="preserve">Sottoposizione a sequestro o confisca ai sensi dell'articolo 240-bis del </w:t>
      </w:r>
      <w:proofErr w:type="gramStart"/>
      <w:r w:rsidR="00AC12B0" w:rsidRPr="00D03AFD">
        <w:rPr>
          <w:rFonts w:ascii="Arial" w:hAnsi="Arial" w:cs="Arial"/>
          <w:i/>
          <w:sz w:val="20"/>
          <w:szCs w:val="20"/>
        </w:rPr>
        <w:t>codice penale</w:t>
      </w:r>
      <w:proofErr w:type="gramEnd"/>
      <w:r w:rsidR="00AC12B0" w:rsidRPr="00D03AFD">
        <w:rPr>
          <w:rFonts w:ascii="Arial" w:hAnsi="Arial" w:cs="Arial"/>
          <w:i/>
          <w:sz w:val="20"/>
          <w:szCs w:val="20"/>
        </w:rPr>
        <w:t xml:space="preserv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p w14:paraId="23564333" w14:textId="77777777" w:rsidR="00864C1C" w:rsidRPr="00D03AFD" w:rsidDel="006A655D" w:rsidRDefault="00864C1C" w:rsidP="00E24A45">
      <w:pPr>
        <w:spacing w:after="0" w:line="300" w:lineRule="exact"/>
        <w:jc w:val="both"/>
        <w:rPr>
          <w:rFonts w:ascii="Arial" w:eastAsia="Calibri" w:hAnsi="Arial" w:cs="Arial"/>
          <w:i/>
          <w:sz w:val="20"/>
          <w:szCs w:val="20"/>
          <w:highlight w:val="lightGray"/>
          <w:lang w:eastAsia="it-IT"/>
        </w:rPr>
      </w:pPr>
    </w:p>
    <w:bookmarkEnd w:id="7"/>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596DC0D3"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applicato&gt;</w:t>
      </w:r>
      <w:r w:rsidR="0044716C" w:rsidRPr="00D03AFD">
        <w:rPr>
          <w:rFonts w:ascii="Arial" w:hAnsi="Arial" w:cs="Arial"/>
          <w:sz w:val="20"/>
          <w:szCs w:val="20"/>
        </w:rPr>
        <w:t xml:space="preserve">; </w:t>
      </w:r>
    </w:p>
    <w:p w14:paraId="3C7DB3EA" w14:textId="171AED2C"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2E88EE2A"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lastRenderedPageBreak/>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5005EE9C" w14:textId="77777777" w:rsidR="00222B3F" w:rsidRPr="00E24A45" w:rsidRDefault="00222B3F" w:rsidP="00222B3F">
      <w:pPr>
        <w:pStyle w:val="Paragrafoelenco"/>
        <w:spacing w:line="300" w:lineRule="exact"/>
        <w:ind w:left="709"/>
        <w:jc w:val="both"/>
        <w:rPr>
          <w:rFonts w:ascii="Arial" w:hAnsi="Arial" w:cs="Arial"/>
          <w:sz w:val="20"/>
          <w:szCs w:val="20"/>
          <w:highlight w:val="cyan"/>
        </w:rPr>
      </w:pPr>
    </w:p>
    <w:p w14:paraId="05639729" w14:textId="31EAC072" w:rsidR="00B16FBC" w:rsidRPr="00FB69BC" w:rsidRDefault="00B16FBC" w:rsidP="00B16FBC">
      <w:pPr>
        <w:pStyle w:val="Paragrafoelenco"/>
        <w:numPr>
          <w:ilvl w:val="1"/>
          <w:numId w:val="12"/>
        </w:numPr>
        <w:spacing w:line="300" w:lineRule="exact"/>
        <w:ind w:left="709" w:hanging="283"/>
        <w:jc w:val="both"/>
        <w:rPr>
          <w:rFonts w:ascii="Arial" w:hAnsi="Arial" w:cs="Arial"/>
          <w:sz w:val="20"/>
          <w:szCs w:val="20"/>
        </w:rPr>
      </w:pPr>
      <w:r w:rsidRPr="00FB69BC">
        <w:rPr>
          <w:rFonts w:ascii="Arial" w:hAnsi="Arial" w:cs="Arial"/>
          <w:sz w:val="20"/>
          <w:szCs w:val="20"/>
        </w:rPr>
        <w:t xml:space="preserve">di essere edotto degli obblighi derivanti dal Codice etico, del Modello di organizzazione, gestione e controllo ex </w:t>
      </w:r>
      <w:proofErr w:type="spellStart"/>
      <w:r w:rsidRPr="00FB69BC">
        <w:rPr>
          <w:rFonts w:ascii="Arial" w:hAnsi="Arial" w:cs="Arial"/>
          <w:sz w:val="20"/>
          <w:szCs w:val="20"/>
        </w:rPr>
        <w:t>D.Lgs.</w:t>
      </w:r>
      <w:proofErr w:type="spellEnd"/>
      <w:r w:rsidRPr="00FB69BC">
        <w:rPr>
          <w:rFonts w:ascii="Arial" w:hAnsi="Arial" w:cs="Arial"/>
          <w:sz w:val="20"/>
          <w:szCs w:val="20"/>
        </w:rPr>
        <w:t xml:space="preserve"> n. 231/2001 e del Piano triennale per la prevenzione della corruzione e della trasparenza adottati dalla stazione appaltante e reperibili sul sito internet </w:t>
      </w:r>
      <w:hyperlink r:id="rId8" w:history="1">
        <w:r w:rsidRPr="00FB69BC">
          <w:rPr>
            <w:rStyle w:val="Collegamentoipertestuale"/>
            <w:rFonts w:ascii="Arial" w:hAnsi="Arial" w:cs="Arial"/>
            <w:sz w:val="20"/>
            <w:szCs w:val="20"/>
          </w:rPr>
          <w:t>www.consip.it</w:t>
        </w:r>
      </w:hyperlink>
      <w:r w:rsidRPr="00FB69BC">
        <w:rPr>
          <w:rFonts w:ascii="Arial" w:hAnsi="Arial" w:cs="Arial"/>
          <w:sz w:val="20"/>
          <w:szCs w:val="20"/>
        </w:rPr>
        <w:t>, di uniformarsi ai principi ivi contenuti</w:t>
      </w:r>
      <w:r w:rsidR="008D28E1" w:rsidRPr="00FB69BC">
        <w:rPr>
          <w:rFonts w:ascii="Arial" w:hAnsi="Arial" w:cs="Arial"/>
          <w:sz w:val="20"/>
          <w:szCs w:val="20"/>
        </w:rPr>
        <w:t xml:space="preserve">; </w:t>
      </w:r>
      <w:r w:rsidRPr="00FB69BC">
        <w:rPr>
          <w:rFonts w:ascii="Arial" w:hAnsi="Arial" w:cs="Arial"/>
          <w:sz w:val="20"/>
          <w:szCs w:val="20"/>
        </w:rPr>
        <w:t xml:space="preserve"> </w:t>
      </w:r>
    </w:p>
    <w:p w14:paraId="1743FBE4" w14:textId="3D54A772" w:rsidR="00B16FBC" w:rsidRPr="00FB69BC" w:rsidRDefault="00B16FBC" w:rsidP="00B16FBC">
      <w:pPr>
        <w:pStyle w:val="Paragrafoelenco"/>
        <w:numPr>
          <w:ilvl w:val="1"/>
          <w:numId w:val="12"/>
        </w:numPr>
        <w:spacing w:line="300" w:lineRule="exact"/>
        <w:ind w:left="709" w:hanging="283"/>
        <w:jc w:val="both"/>
        <w:rPr>
          <w:rFonts w:ascii="Arial" w:hAnsi="Arial" w:cs="Arial"/>
          <w:sz w:val="20"/>
          <w:szCs w:val="20"/>
        </w:rPr>
      </w:pPr>
      <w:r w:rsidRPr="00FB69BC">
        <w:rPr>
          <w:rFonts w:ascii="Arial" w:hAnsi="Arial" w:cs="Arial"/>
          <w:sz w:val="20"/>
          <w:szCs w:val="20"/>
        </w:rPr>
        <w:t xml:space="preserve">di essere edotto degli obblighi derivanti dal Codice etico/di Comportamento, del Modello di organizzazione, gestione e controllo ex </w:t>
      </w:r>
      <w:proofErr w:type="spellStart"/>
      <w:r w:rsidRPr="00FB69BC">
        <w:rPr>
          <w:rFonts w:ascii="Arial" w:hAnsi="Arial" w:cs="Arial"/>
          <w:sz w:val="20"/>
          <w:szCs w:val="20"/>
        </w:rPr>
        <w:t>D.Lgs.</w:t>
      </w:r>
      <w:proofErr w:type="spellEnd"/>
      <w:r w:rsidRPr="00FB69BC">
        <w:rPr>
          <w:rFonts w:ascii="Arial" w:hAnsi="Arial" w:cs="Arial"/>
          <w:sz w:val="20"/>
          <w:szCs w:val="20"/>
        </w:rPr>
        <w:t xml:space="preserve"> n. 231/2001 e del Piano triennale per la prevenzione della corruzione e della trasparenza adottati dalla Committente e presenti sul suo sito, e di impegnarsi, in caso di aggiudicazione, ad osservare e a far osservare ai propri dipendenti e collaboratori, per quanto applicabili, i suddetti Codice, Modello e Piano, pena la risoluzione del Contratto</w:t>
      </w:r>
      <w:r w:rsidR="00FB69BC">
        <w:rPr>
          <w:rFonts w:ascii="Arial" w:hAnsi="Arial" w:cs="Arial"/>
          <w:sz w:val="20"/>
          <w:szCs w:val="20"/>
        </w:rPr>
        <w:t>.</w:t>
      </w: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45E15680" w14:textId="16667DD3" w:rsidR="00D60C47" w:rsidRPr="00D03AFD" w:rsidRDefault="005F73A1" w:rsidP="00E24A45">
      <w:pPr>
        <w:pStyle w:val="Paragrafoelenco"/>
        <w:tabs>
          <w:tab w:val="left" w:pos="993"/>
        </w:tabs>
        <w:spacing w:line="300" w:lineRule="exact"/>
        <w:ind w:left="709"/>
        <w:jc w:val="both"/>
        <w:rPr>
          <w:rFonts w:ascii="Arial" w:hAnsi="Arial" w:cs="Arial"/>
          <w:sz w:val="20"/>
          <w:szCs w:val="20"/>
        </w:rPr>
      </w:pPr>
      <w:r w:rsidRPr="00F45FD0">
        <w:rPr>
          <w:rFonts w:ascii="Arial" w:hAnsi="Arial" w:cs="Arial"/>
          <w:sz w:val="20"/>
          <w:szCs w:val="20"/>
        </w:rPr>
        <w:tab/>
      </w:r>
    </w:p>
    <w:p w14:paraId="272D8E1A" w14:textId="77777777" w:rsidR="00D60C47" w:rsidRPr="00D03AFD" w:rsidRDefault="00D60C47" w:rsidP="00E24A45">
      <w:pPr>
        <w:pStyle w:val="Paragrafoelenco"/>
        <w:spacing w:before="60" w:after="60" w:line="300" w:lineRule="exact"/>
        <w:ind w:left="426"/>
        <w:jc w:val="both"/>
        <w:rPr>
          <w:rFonts w:ascii="Arial" w:hAnsi="Arial" w:cs="Arial"/>
          <w:b/>
          <w:i/>
          <w:color w:val="0000FF"/>
          <w:sz w:val="20"/>
          <w:szCs w:val="20"/>
        </w:rPr>
      </w:pP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4C2E751D" w14:textId="1E53D81B"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w:t>
      </w:r>
      <w:r w:rsidR="0057652F" w:rsidRPr="00D03AFD">
        <w:rPr>
          <w:rFonts w:ascii="Arial" w:hAnsi="Arial" w:cs="Arial"/>
          <w:sz w:val="20"/>
          <w:szCs w:val="20"/>
        </w:rPr>
        <w:t xml:space="preserve"> </w:t>
      </w:r>
      <w:r w:rsidR="00FB69BC">
        <w:rPr>
          <w:rFonts w:ascii="Arial" w:hAnsi="Arial" w:cs="Arial"/>
          <w:sz w:val="20"/>
          <w:szCs w:val="20"/>
        </w:rPr>
        <w:t>-</w:t>
      </w:r>
      <w:r w:rsidR="00360D46" w:rsidRPr="00D03AFD">
        <w:rPr>
          <w:rFonts w:ascii="Arial" w:hAnsi="Arial" w:cs="Arial"/>
          <w:sz w:val="20"/>
          <w:szCs w:val="20"/>
        </w:rPr>
        <w:t xml:space="preserve"> o </w:t>
      </w:r>
    </w:p>
    <w:p w14:paraId="1DD866BF" w14:textId="119655B5" w:rsidR="0057652F" w:rsidRPr="00D03AFD" w:rsidRDefault="00480ADC" w:rsidP="00E24A45">
      <w:pPr>
        <w:pStyle w:val="Paragrafoelenco"/>
        <w:spacing w:line="300" w:lineRule="exact"/>
        <w:ind w:left="1134"/>
        <w:jc w:val="both"/>
        <w:rPr>
          <w:rFonts w:ascii="Arial" w:hAnsi="Arial" w:cs="Arial"/>
          <w:sz w:val="20"/>
          <w:szCs w:val="20"/>
        </w:rPr>
      </w:pPr>
      <w:r w:rsidRPr="00FB69BC">
        <w:rPr>
          <w:rFonts w:ascii="Arial" w:hAnsi="Arial" w:cs="Arial"/>
          <w:sz w:val="20"/>
          <w:szCs w:val="20"/>
        </w:rPr>
        <w:sym w:font="Wingdings" w:char="F06F"/>
      </w:r>
      <w:r w:rsidR="008E006E" w:rsidRPr="00FB69BC">
        <w:rPr>
          <w:rFonts w:ascii="Arial" w:hAnsi="Arial" w:cs="Arial"/>
          <w:sz w:val="20"/>
          <w:szCs w:val="20"/>
        </w:rPr>
        <w:t xml:space="preserve"> </w:t>
      </w:r>
      <w:r w:rsidR="0057652F" w:rsidRPr="00FB69BC">
        <w:rPr>
          <w:rFonts w:ascii="Arial" w:hAnsi="Arial" w:cs="Arial"/>
          <w:sz w:val="20"/>
          <w:szCs w:val="20"/>
        </w:rPr>
        <w:t>che sia gestita mediante ricorso a piattaforme operanti con tecnologie basate su registri distribuiti ai sensi dell’articolo 106, comma 3, del codice</w:t>
      </w:r>
    </w:p>
    <w:bookmarkEnd w:id="10"/>
    <w:p w14:paraId="7957DEAF" w14:textId="220939AA"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lastRenderedPageBreak/>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certificazioni o marchi</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2981F6DB" w:rsidR="00553F4D" w:rsidRPr="00D03AFD" w:rsidRDefault="00F45FD0" w:rsidP="00A95D39">
            <w:pPr>
              <w:spacing w:line="300" w:lineRule="exact"/>
              <w:jc w:val="both"/>
              <w:rPr>
                <w:rFonts w:ascii="Arial" w:hAnsi="Arial" w:cs="Arial"/>
                <w:sz w:val="20"/>
                <w:szCs w:val="20"/>
              </w:rPr>
            </w:pPr>
            <w:r w:rsidRPr="00A27C57">
              <w:rPr>
                <w:rFonts w:ascii="Arial" w:hAnsi="Arial" w:cs="Arial"/>
                <w:lang w:val="x-none"/>
              </w:rPr>
              <w:t xml:space="preserve">UNI ISO </w:t>
            </w:r>
            <w:r>
              <w:rPr>
                <w:rFonts w:ascii="Arial" w:hAnsi="Arial" w:cs="Arial"/>
                <w:lang w:val="x-none"/>
              </w:rPr>
              <w:t>14001</w:t>
            </w:r>
          </w:p>
        </w:tc>
        <w:tc>
          <w:tcPr>
            <w:tcW w:w="2208" w:type="pct"/>
          </w:tcPr>
          <w:p w14:paraId="7DD72F7B" w14:textId="6E399F20" w:rsidR="00553F4D" w:rsidRPr="00D03AFD" w:rsidRDefault="00F45FD0" w:rsidP="00A95D39">
            <w:pPr>
              <w:spacing w:line="300" w:lineRule="exact"/>
              <w:jc w:val="both"/>
              <w:rPr>
                <w:rFonts w:ascii="Arial" w:hAnsi="Arial" w:cs="Arial"/>
                <w:sz w:val="20"/>
                <w:szCs w:val="20"/>
              </w:rPr>
            </w:pPr>
            <w:r w:rsidRPr="00A27C57">
              <w:rPr>
                <w:rFonts w:ascii="Arial" w:hAnsi="Arial" w:cs="Arial"/>
                <w:lang w:val="x-none"/>
              </w:rPr>
              <w:t xml:space="preserve">Sistemi di gestione </w:t>
            </w:r>
            <w:r>
              <w:rPr>
                <w:rFonts w:ascii="Arial" w:hAnsi="Arial" w:cs="Arial"/>
                <w:lang w:val="x-none"/>
              </w:rPr>
              <w:t>ambientale</w:t>
            </w:r>
          </w:p>
        </w:tc>
        <w:tc>
          <w:tcPr>
            <w:tcW w:w="1837" w:type="pct"/>
          </w:tcPr>
          <w:p w14:paraId="20DD8550" w14:textId="66BE81C0" w:rsidR="00553F4D" w:rsidRPr="00D03AFD" w:rsidRDefault="00F45FD0" w:rsidP="00A95D39">
            <w:pPr>
              <w:spacing w:line="300" w:lineRule="exact"/>
              <w:jc w:val="both"/>
              <w:rPr>
                <w:rFonts w:ascii="Arial" w:hAnsi="Arial" w:cs="Arial"/>
                <w:sz w:val="20"/>
                <w:szCs w:val="20"/>
              </w:rPr>
            </w:pPr>
            <w:r>
              <w:rPr>
                <w:rFonts w:ascii="Arial" w:hAnsi="Arial" w:cs="Arial"/>
                <w:sz w:val="20"/>
                <w:szCs w:val="20"/>
              </w:rPr>
              <w:t>20</w:t>
            </w: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56AAA710" w14:textId="31146F75" w:rsidR="00696ABF" w:rsidRPr="00D03AFD" w:rsidRDefault="00696ABF" w:rsidP="0035199D">
      <w:pPr>
        <w:pStyle w:val="Paragrafoelenco"/>
        <w:spacing w:line="300" w:lineRule="exact"/>
        <w:ind w:left="709"/>
        <w:jc w:val="both"/>
        <w:rPr>
          <w:rFonts w:ascii="Arial" w:hAnsi="Arial" w:cs="Arial"/>
          <w:strike/>
          <w:sz w:val="20"/>
          <w:szCs w:val="20"/>
          <w:highlight w:val="yellow"/>
        </w:rPr>
      </w:pP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D03AF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p w14:paraId="2BF1283A" w14:textId="77777777" w:rsidR="00904D8A" w:rsidRPr="00D03AFD" w:rsidRDefault="00904D8A" w:rsidP="00E24A45">
      <w:pPr>
        <w:spacing w:after="0" w:line="240" w:lineRule="auto"/>
        <w:jc w:val="both"/>
        <w:rPr>
          <w:rFonts w:ascii="Arial" w:hAnsi="Arial" w:cs="Arial"/>
          <w:sz w:val="20"/>
          <w:szCs w:val="20"/>
        </w:rPr>
      </w:pPr>
      <w:bookmarkStart w:id="14" w:name="_Hlk173166779"/>
      <w:bookmarkEnd w:id="13"/>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1C321611"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lastRenderedPageBreak/>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0AF859D3"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787189">
        <w:rPr>
          <w:rFonts w:ascii="Arial" w:hAnsi="Arial" w:cs="Arial"/>
          <w:sz w:val="20"/>
          <w:szCs w:val="20"/>
        </w:rPr>
        <w:t xml:space="preserve"> Sogei S.p.A.</w:t>
      </w:r>
      <w:r w:rsidR="00787189" w:rsidRPr="00D03AFD">
        <w:rPr>
          <w:rFonts w:ascii="Arial" w:hAnsi="Arial" w:cs="Arial"/>
          <w:sz w:val="20"/>
          <w:szCs w:val="20"/>
        </w:rPr>
        <w:t xml:space="preserve"> </w:t>
      </w:r>
      <w:r w:rsidRPr="00D03AFD">
        <w:rPr>
          <w:rFonts w:ascii="Arial" w:hAnsi="Arial" w:cs="Arial"/>
          <w:sz w:val="20"/>
          <w:szCs w:val="20"/>
        </w:rPr>
        <w:t xml:space="preserve">ovvero soggetti titolari di uno degli incarichi di cui al D.lgs. n. 39/2013 che hanno cessato il proprio rapporto con Consip S.p.A. e </w:t>
      </w:r>
      <w:r w:rsidR="00787189">
        <w:rPr>
          <w:rFonts w:ascii="Arial" w:hAnsi="Arial" w:cs="Arial"/>
          <w:sz w:val="20"/>
          <w:szCs w:val="20"/>
        </w:rPr>
        <w:t>Sogei S.p.A.</w:t>
      </w:r>
      <w:r w:rsidR="00787189" w:rsidRPr="00D03AFD">
        <w:rPr>
          <w:rFonts w:ascii="Arial" w:hAnsi="Arial" w:cs="Arial"/>
          <w:sz w:val="20"/>
          <w:szCs w:val="20"/>
        </w:rPr>
        <w:t xml:space="preserve"> </w:t>
      </w:r>
      <w:r w:rsidRPr="00D03AFD">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0581292C" w14:textId="6C56B133"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essere in possesso dei requisiti di idoneità tecnico professionale di cui all’art. 26, comma 1, lett. a), del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81/08 e </w:t>
      </w:r>
      <w:proofErr w:type="spellStart"/>
      <w:r w:rsidRPr="00D03AFD">
        <w:rPr>
          <w:rFonts w:ascii="Arial" w:hAnsi="Arial" w:cs="Arial"/>
          <w:sz w:val="20"/>
          <w:szCs w:val="20"/>
        </w:rPr>
        <w:t>s.m.i</w:t>
      </w:r>
      <w:proofErr w:type="spellEnd"/>
      <w:r w:rsidRPr="00D03AFD">
        <w:rPr>
          <w:rFonts w:ascii="Arial" w:hAnsi="Arial" w:cs="Arial"/>
          <w:sz w:val="20"/>
          <w:szCs w:val="20"/>
        </w:rPr>
        <w:t xml:space="preserve"> per l’esecuzione delle attività contrattuali;</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5"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FB69BC"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FB69BC">
        <w:rPr>
          <w:rFonts w:ascii="Arial" w:hAnsi="Arial" w:cs="Arial"/>
          <w:b/>
          <w:sz w:val="20"/>
          <w:szCs w:val="20"/>
        </w:rPr>
        <w:t>SI IMPEGNA</w:t>
      </w:r>
      <w:r w:rsidRPr="00FB69BC">
        <w:rPr>
          <w:rFonts w:ascii="Arial" w:hAnsi="Arial" w:cs="Arial"/>
          <w:sz w:val="20"/>
          <w:szCs w:val="20"/>
        </w:rPr>
        <w:t xml:space="preserve"> </w:t>
      </w:r>
    </w:p>
    <w:p w14:paraId="5CE5B419" w14:textId="4F62C8AF" w:rsidR="007113CF" w:rsidRPr="00FB69BC" w:rsidRDefault="007113CF" w:rsidP="00672113">
      <w:pPr>
        <w:pStyle w:val="Paragrafoelenco"/>
        <w:spacing w:before="60" w:after="60" w:line="300" w:lineRule="exact"/>
        <w:ind w:left="1004"/>
        <w:jc w:val="both"/>
        <w:rPr>
          <w:rFonts w:ascii="Arial" w:hAnsi="Arial" w:cs="Arial"/>
          <w:sz w:val="20"/>
          <w:szCs w:val="20"/>
        </w:rPr>
      </w:pPr>
      <w:r w:rsidRPr="00FB69BC">
        <w:rPr>
          <w:rFonts w:ascii="Arial" w:hAnsi="Arial" w:cs="Arial"/>
          <w:sz w:val="20"/>
          <w:szCs w:val="20"/>
        </w:rPr>
        <w:t xml:space="preserve">in caso di aggiudicazione, </w:t>
      </w:r>
      <w:proofErr w:type="gramStart"/>
      <w:r w:rsidRPr="00FB69BC">
        <w:rPr>
          <w:rFonts w:ascii="Arial" w:hAnsi="Arial" w:cs="Arial"/>
          <w:sz w:val="20"/>
          <w:szCs w:val="20"/>
        </w:rPr>
        <w:t>ad</w:t>
      </w:r>
      <w:proofErr w:type="gramEnd"/>
      <w:r w:rsidRPr="00FB69BC">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5"/>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w:t>
      </w:r>
      <w:r w:rsidRPr="00FB69BC">
        <w:rPr>
          <w:rFonts w:ascii="Arial" w:hAnsi="Arial" w:cs="Arial"/>
          <w:i/>
          <w:sz w:val="20"/>
          <w:szCs w:val="20"/>
        </w:rPr>
        <w:t>resa da tutti i membri del RTI/Consorzio ordinari</w:t>
      </w:r>
      <w:r w:rsidR="009E0362" w:rsidRPr="00FB69BC">
        <w:rPr>
          <w:rFonts w:ascii="Arial" w:hAnsi="Arial" w:cs="Arial"/>
          <w:i/>
          <w:sz w:val="20"/>
          <w:szCs w:val="20"/>
        </w:rPr>
        <w:t xml:space="preserve"> costituiti e costituendi e </w:t>
      </w:r>
      <w:r w:rsidR="002C65D8" w:rsidRPr="00FB69BC">
        <w:rPr>
          <w:rFonts w:ascii="Arial" w:hAnsi="Arial" w:cs="Arial"/>
          <w:i/>
          <w:sz w:val="20"/>
          <w:szCs w:val="20"/>
        </w:rPr>
        <w:t>dalle consorziate esecutrici</w:t>
      </w:r>
      <w:r w:rsidR="0032045E" w:rsidRPr="00FB69BC">
        <w:rPr>
          <w:rFonts w:ascii="Arial" w:hAnsi="Arial" w:cs="Arial"/>
          <w:i/>
          <w:sz w:val="20"/>
          <w:szCs w:val="20"/>
        </w:rPr>
        <w:t xml:space="preserve"> e di quelle che prestano i requisiti</w:t>
      </w:r>
      <w:r w:rsidR="002C65D8" w:rsidRPr="00FB69BC">
        <w:rPr>
          <w:rFonts w:ascii="Arial" w:hAnsi="Arial" w:cs="Arial"/>
          <w:i/>
          <w:sz w:val="20"/>
          <w:szCs w:val="20"/>
        </w:rPr>
        <w:t>)</w:t>
      </w:r>
    </w:p>
    <w:p w14:paraId="5D53C2F0" w14:textId="77777777" w:rsidR="002C65D8" w:rsidRPr="00D03AFD" w:rsidRDefault="002C65D8" w:rsidP="003F01D5">
      <w:pPr>
        <w:pStyle w:val="Paragrafoelenco"/>
        <w:spacing w:line="300" w:lineRule="exact"/>
        <w:jc w:val="both"/>
        <w:rPr>
          <w:rFonts w:ascii="Arial" w:hAnsi="Arial" w:cs="Arial"/>
          <w:sz w:val="20"/>
          <w:szCs w:val="20"/>
        </w:rPr>
      </w:pP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FB69BC" w:rsidRDefault="00763214" w:rsidP="00A95D39">
      <w:pPr>
        <w:pStyle w:val="Paragrafoelenco"/>
        <w:numPr>
          <w:ilvl w:val="0"/>
          <w:numId w:val="8"/>
        </w:numPr>
        <w:spacing w:line="300" w:lineRule="exact"/>
        <w:jc w:val="both"/>
        <w:rPr>
          <w:rFonts w:ascii="Arial" w:hAnsi="Arial" w:cs="Arial"/>
          <w:sz w:val="20"/>
          <w:szCs w:val="20"/>
        </w:rPr>
      </w:pPr>
      <w:r w:rsidRPr="00FB69BC">
        <w:rPr>
          <w:rFonts w:ascii="Arial" w:hAnsi="Arial" w:cs="Arial"/>
          <w:b/>
          <w:sz w:val="20"/>
          <w:szCs w:val="20"/>
        </w:rPr>
        <w:lastRenderedPageBreak/>
        <w:t>DICHIARA</w:t>
      </w:r>
      <w:r w:rsidRPr="00FB69BC">
        <w:rPr>
          <w:rFonts w:ascii="Arial" w:hAnsi="Arial" w:cs="Arial"/>
          <w:sz w:val="20"/>
          <w:szCs w:val="20"/>
        </w:rPr>
        <w:t xml:space="preserve"> </w:t>
      </w:r>
      <w:r w:rsidR="00A41A32" w:rsidRPr="00FB69BC">
        <w:rPr>
          <w:rFonts w:ascii="Arial" w:hAnsi="Arial" w:cs="Arial"/>
          <w:sz w:val="20"/>
          <w:szCs w:val="20"/>
        </w:rPr>
        <w:t>che il proprio domicilio digitale presente negli indici di cui agli articoli 6-bis e 6-ter del D.lgs. n. 82/05 è il seguente:</w:t>
      </w:r>
      <w:r w:rsidR="001562A4" w:rsidRPr="00FB69BC">
        <w:rPr>
          <w:rFonts w:ascii="Arial" w:hAnsi="Arial" w:cs="Arial"/>
          <w:sz w:val="20"/>
          <w:szCs w:val="20"/>
        </w:rPr>
        <w:t xml:space="preserve"> ____;</w:t>
      </w:r>
    </w:p>
    <w:p w14:paraId="6BA0601C" w14:textId="1F9D5464" w:rsidR="00A07A25" w:rsidRPr="00FB69BC" w:rsidRDefault="00A07A25" w:rsidP="00672113">
      <w:pPr>
        <w:pStyle w:val="Paragrafoelenco"/>
        <w:spacing w:line="300" w:lineRule="exact"/>
        <w:jc w:val="both"/>
        <w:rPr>
          <w:rFonts w:ascii="Arial" w:hAnsi="Arial" w:cs="Arial"/>
          <w:sz w:val="20"/>
          <w:szCs w:val="20"/>
        </w:rPr>
      </w:pPr>
      <w:r w:rsidRPr="00FB69BC">
        <w:rPr>
          <w:rFonts w:ascii="Arial" w:hAnsi="Arial" w:cs="Arial"/>
          <w:sz w:val="20"/>
          <w:szCs w:val="20"/>
        </w:rPr>
        <w:t>&lt;</w:t>
      </w:r>
      <w:r w:rsidR="00056B58" w:rsidRPr="00FB69BC">
        <w:rPr>
          <w:rFonts w:ascii="Arial" w:hAnsi="Arial" w:cs="Arial"/>
          <w:i/>
          <w:iCs/>
          <w:sz w:val="20"/>
          <w:szCs w:val="20"/>
        </w:rPr>
        <w:t>per gli operatori economici transfrontalieri</w:t>
      </w:r>
      <w:r w:rsidR="00056B58" w:rsidRPr="00FB69BC">
        <w:rPr>
          <w:rFonts w:ascii="Arial" w:hAnsi="Arial" w:cs="Arial"/>
          <w:sz w:val="20"/>
          <w:szCs w:val="20"/>
        </w:rPr>
        <w:t xml:space="preserve"> </w:t>
      </w:r>
    </w:p>
    <w:p w14:paraId="55DFB2B9" w14:textId="38AFD7CE" w:rsidR="00056B58" w:rsidRPr="00FB69BC" w:rsidRDefault="00056B58" w:rsidP="00E24A45">
      <w:pPr>
        <w:pStyle w:val="Paragrafoelenco"/>
        <w:numPr>
          <w:ilvl w:val="0"/>
          <w:numId w:val="8"/>
        </w:numPr>
        <w:spacing w:line="300" w:lineRule="exact"/>
        <w:jc w:val="both"/>
        <w:rPr>
          <w:rFonts w:ascii="Arial" w:hAnsi="Arial" w:cs="Arial"/>
          <w:sz w:val="20"/>
          <w:szCs w:val="20"/>
        </w:rPr>
      </w:pPr>
      <w:r w:rsidRPr="00FB69BC">
        <w:rPr>
          <w:rFonts w:ascii="Arial" w:hAnsi="Arial" w:cs="Arial"/>
          <w:b/>
          <w:bCs/>
          <w:sz w:val="20"/>
          <w:szCs w:val="20"/>
        </w:rPr>
        <w:t>INDICA</w:t>
      </w:r>
      <w:r w:rsidRPr="00FB69BC">
        <w:rPr>
          <w:rFonts w:ascii="Arial" w:hAnsi="Arial" w:cs="Arial"/>
          <w:sz w:val="20"/>
          <w:szCs w:val="20"/>
        </w:rPr>
        <w:t xml:space="preserve"> il seguente domicilio fiscale </w:t>
      </w:r>
      <w:r w:rsidR="00846635" w:rsidRPr="00FB69BC">
        <w:rPr>
          <w:rFonts w:ascii="Arial" w:hAnsi="Arial" w:cs="Arial"/>
          <w:sz w:val="20"/>
          <w:szCs w:val="20"/>
        </w:rPr>
        <w:t xml:space="preserve">____ </w:t>
      </w:r>
      <w:r w:rsidRPr="00FB69BC">
        <w:rPr>
          <w:rFonts w:ascii="Arial" w:hAnsi="Arial" w:cs="Arial"/>
          <w:sz w:val="20"/>
          <w:szCs w:val="20"/>
        </w:rPr>
        <w:t xml:space="preserve">e l’indirizzo di servizio elettronico di recapito certificato qualificato ai sensi del Regolamento eIDAS </w:t>
      </w:r>
      <w:r w:rsidR="00846635" w:rsidRPr="00FB69BC">
        <w:rPr>
          <w:rFonts w:ascii="Arial" w:hAnsi="Arial" w:cs="Arial"/>
          <w:sz w:val="20"/>
          <w:szCs w:val="20"/>
        </w:rPr>
        <w:t xml:space="preserve">____ </w:t>
      </w:r>
      <w:r w:rsidRPr="00FB69BC">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FB69BC" w:rsidRDefault="00056B58" w:rsidP="00056B58">
      <w:pPr>
        <w:pStyle w:val="Paragrafoelenco"/>
        <w:numPr>
          <w:ilvl w:val="0"/>
          <w:numId w:val="8"/>
        </w:numPr>
        <w:spacing w:line="300" w:lineRule="exact"/>
        <w:jc w:val="both"/>
        <w:rPr>
          <w:rFonts w:ascii="Arial" w:hAnsi="Arial" w:cs="Arial"/>
          <w:sz w:val="20"/>
          <w:szCs w:val="20"/>
        </w:rPr>
      </w:pPr>
      <w:r w:rsidRPr="00FB69BC">
        <w:rPr>
          <w:rFonts w:ascii="Arial" w:hAnsi="Arial" w:cs="Arial"/>
          <w:sz w:val="20"/>
          <w:szCs w:val="20"/>
        </w:rPr>
        <w:t xml:space="preserve">[in alternativa, nel caso in cui l’operatore economico non sia presente nei </w:t>
      </w:r>
      <w:proofErr w:type="gramStart"/>
      <w:r w:rsidRPr="00FB69BC">
        <w:rPr>
          <w:rFonts w:ascii="Arial" w:hAnsi="Arial" w:cs="Arial"/>
          <w:sz w:val="20"/>
          <w:szCs w:val="20"/>
        </w:rPr>
        <w:t>predetti</w:t>
      </w:r>
      <w:proofErr w:type="gramEnd"/>
      <w:r w:rsidRPr="00FB69BC">
        <w:rPr>
          <w:rFonts w:ascii="Arial" w:hAnsi="Arial" w:cs="Arial"/>
          <w:sz w:val="20"/>
          <w:szCs w:val="20"/>
        </w:rPr>
        <w:t xml:space="preserve"> indici]: DICHIARA di non essere presente negli indici di cui agli articoli 6-bis e 6-ter del D.lgs. n. 82/05, e, pertanto, così come previsto al paragrafo </w:t>
      </w:r>
      <w:r w:rsidR="00846635" w:rsidRPr="00FB69BC">
        <w:rPr>
          <w:rFonts w:ascii="Arial" w:hAnsi="Arial" w:cs="Arial"/>
          <w:sz w:val="20"/>
          <w:szCs w:val="20"/>
        </w:rPr>
        <w:t xml:space="preserve">____ </w:t>
      </w:r>
      <w:r w:rsidRPr="00FB69BC">
        <w:rPr>
          <w:rFonts w:ascii="Arial" w:hAnsi="Arial" w:cs="Arial"/>
          <w:sz w:val="20"/>
          <w:szCs w:val="20"/>
        </w:rPr>
        <w:t>[</w:t>
      </w:r>
      <w:r w:rsidRPr="00FB69BC">
        <w:rPr>
          <w:rFonts w:ascii="Arial" w:hAnsi="Arial" w:cs="Arial"/>
          <w:i/>
          <w:iCs/>
          <w:sz w:val="20"/>
          <w:szCs w:val="20"/>
        </w:rPr>
        <w:t>indicare il paragrafo 2.3 o il diverso paragrafo di riferimento</w:t>
      </w:r>
      <w:r w:rsidRPr="00FB69BC">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4AA26E70" w14:textId="77777777" w:rsidR="0071507F" w:rsidRPr="00D03AFD" w:rsidRDefault="0071507F" w:rsidP="00E24A45">
      <w:pPr>
        <w:pStyle w:val="Paragrafoelenco"/>
        <w:spacing w:line="240" w:lineRule="auto"/>
        <w:jc w:val="both"/>
        <w:rPr>
          <w:rFonts w:ascii="Arial" w:hAnsi="Arial" w:cs="Arial"/>
          <w:b/>
          <w:i/>
          <w:sz w:val="20"/>
          <w:szCs w:val="20"/>
        </w:rPr>
      </w:pPr>
    </w:p>
    <w:p w14:paraId="78EC7278" w14:textId="25DAC3CB"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Fonts w:ascii="Arial" w:hAnsi="Arial" w:cs="Arial"/>
          <w:sz w:val="20"/>
          <w:szCs w:val="20"/>
        </w:rPr>
        <w:t xml:space="preserve"> </w:t>
      </w:r>
      <w:r w:rsidR="00100184">
        <w:rPr>
          <w:rFonts w:ascii="Arial" w:hAnsi="Arial" w:cs="Arial"/>
          <w:sz w:val="20"/>
          <w:szCs w:val="20"/>
        </w:rPr>
        <w:t>/</w:t>
      </w:r>
      <w:r w:rsidR="00522A93" w:rsidRPr="00D03AFD">
        <w:rPr>
          <w:rFonts w:ascii="Arial" w:hAnsi="Arial" w:cs="Arial"/>
          <w:sz w:val="20"/>
          <w:szCs w:val="20"/>
        </w:rPr>
        <w:t>Sub responsabile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522A93" w:rsidRPr="00D03AFD">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6"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6"/>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26BA1DA8"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 xml:space="preserve">he, ai sensi del Regolamento UE/2016/679, i dati personali oggetto di trattamento </w:t>
      </w:r>
      <w:r w:rsidR="00522A93" w:rsidRPr="00D03AFD">
        <w:rPr>
          <w:rFonts w:ascii="Arial" w:eastAsia="Calibri" w:hAnsi="Arial" w:cs="Arial"/>
          <w:kern w:val="0"/>
          <w:szCs w:val="20"/>
        </w:rPr>
        <w:lastRenderedPageBreak/>
        <w:t>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_____________</w:t>
      </w:r>
      <w:r w:rsidR="0043169B" w:rsidRPr="00604645">
        <w:rPr>
          <w:rFonts w:ascii="Arial" w:hAnsi="Arial" w:cs="Arial"/>
          <w:b/>
          <w:i/>
          <w:szCs w:val="20"/>
        </w:rPr>
        <w:t>]</w:t>
      </w:r>
      <w:r w:rsidR="007A7790" w:rsidRPr="00604645">
        <w:rPr>
          <w:rFonts w:ascii="Arial" w:hAnsi="Arial" w:cs="Arial"/>
          <w:b/>
          <w:i/>
          <w:szCs w:val="20"/>
        </w:rPr>
        <w:t>]</w:t>
      </w:r>
      <w:r w:rsidR="008479B0" w:rsidRPr="00D03AFD">
        <w:rPr>
          <w:rFonts w:ascii="Arial" w:eastAsia="Calibri" w:hAnsi="Arial" w:cs="Arial"/>
          <w:kern w:val="0"/>
          <w:szCs w:val="20"/>
        </w:rPr>
        <w:t xml:space="preserve">.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default" r:id="rId9"/>
      <w:footerReference w:type="default" r:id="rId10"/>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64CD7" w14:textId="77777777" w:rsidR="002E3E97" w:rsidRDefault="002E3E97" w:rsidP="00581B85">
      <w:pPr>
        <w:spacing w:after="0" w:line="240" w:lineRule="auto"/>
      </w:pPr>
      <w:r>
        <w:separator/>
      </w:r>
    </w:p>
  </w:endnote>
  <w:endnote w:type="continuationSeparator" w:id="0">
    <w:p w14:paraId="04EDA811" w14:textId="77777777" w:rsidR="002E3E97" w:rsidRDefault="002E3E9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mbria"/>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8532A" w14:textId="72A9CAEC" w:rsidR="00660B6C" w:rsidRDefault="00660B6C" w:rsidP="00FB69BC">
    <w:pPr>
      <w:pStyle w:val="Pidipagina"/>
      <w:pBdr>
        <w:top w:val="single" w:sz="4" w:space="1" w:color="auto"/>
      </w:pBdr>
    </w:pPr>
    <w:r w:rsidRPr="00E24A45">
      <w:rPr>
        <w:sz w:val="18"/>
        <w:szCs w:val="18"/>
      </w:rPr>
      <w:t>Classificazione Consip</w:t>
    </w:r>
    <w:r w:rsidR="00004484">
      <w:rPr>
        <w:sz w:val="18"/>
        <w:szCs w:val="18"/>
      </w:rPr>
      <w:t>:</w:t>
    </w:r>
    <w:r w:rsidRPr="00E24A45">
      <w:rPr>
        <w:sz w:val="18"/>
        <w:szCs w:val="18"/>
      </w:rPr>
      <w:t xml:space="preserve"> </w:t>
    </w:r>
    <w:r w:rsidR="00FB69BC">
      <w:rPr>
        <w:sz w:val="18"/>
        <w:szCs w:val="18"/>
      </w:rPr>
      <w:t>Ambito Pubblico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0D159" w14:textId="77777777" w:rsidR="002E3E97" w:rsidRDefault="002E3E97" w:rsidP="00581B85">
      <w:pPr>
        <w:spacing w:after="0" w:line="240" w:lineRule="auto"/>
      </w:pPr>
      <w:r>
        <w:separator/>
      </w:r>
    </w:p>
  </w:footnote>
  <w:footnote w:type="continuationSeparator" w:id="0">
    <w:p w14:paraId="74E8587A" w14:textId="77777777" w:rsidR="002E3E97" w:rsidRDefault="002E3E97"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F77ED5">
        <w:rPr>
          <w:sz w:val="16"/>
          <w:szCs w:val="16"/>
        </w:rPr>
        <w:t>L</w:t>
      </w:r>
      <w:r w:rsidR="0030142C">
        <w:rPr>
          <w:sz w:val="16"/>
          <w:szCs w:val="16"/>
        </w:rPr>
        <w:t xml:space="preserve">a </w:t>
      </w:r>
      <w:r w:rsidR="0030142C" w:rsidRPr="00104EE9">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6AB05CA9"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r w:rsidR="00104EE9">
        <w:rPr>
          <w:strike/>
          <w:sz w:val="16"/>
          <w:szCs w:val="16"/>
        </w:rPr>
        <w:t xml:space="preserve"> </w:t>
      </w:r>
      <w:r w:rsidRPr="004679AE">
        <w:rPr>
          <w:sz w:val="16"/>
          <w:szCs w:val="16"/>
        </w:rPr>
        <w:t xml:space="preserve"> </w:t>
      </w:r>
    </w:p>
    <w:p w14:paraId="04FD2D54" w14:textId="407653EA"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r w:rsidR="00104EE9">
        <w:rPr>
          <w:strike/>
          <w:sz w:val="16"/>
          <w:szCs w:val="16"/>
        </w:rPr>
        <w:t xml:space="preserv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7EDE33B9"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r w:rsidR="00104EE9">
        <w:rPr>
          <w:strike/>
          <w:sz w:val="16"/>
          <w:szCs w:val="16"/>
        </w:rPr>
        <w:t xml:space="preserve"> </w:t>
      </w:r>
    </w:p>
    <w:p w14:paraId="429F15C4" w14:textId="38CE55A7"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r w:rsidR="00104EE9">
        <w:rPr>
          <w:strike/>
          <w:sz w:val="16"/>
          <w:szCs w:val="16"/>
        </w:rPr>
        <w:t xml:space="preserv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FB69BC" w:rsidRDefault="007E64A6" w:rsidP="007E64A6">
      <w:pPr>
        <w:pStyle w:val="Testonotaapidipagina"/>
        <w:jc w:val="both"/>
        <w:rPr>
          <w:sz w:val="16"/>
          <w:szCs w:val="16"/>
        </w:rPr>
      </w:pPr>
      <w:r w:rsidRPr="00FB69BC">
        <w:rPr>
          <w:rStyle w:val="Rimandonotaapidipagina"/>
        </w:rPr>
        <w:footnoteRef/>
      </w:r>
      <w:r w:rsidRPr="00FB69BC">
        <w:t xml:space="preserve"> </w:t>
      </w:r>
      <w:r w:rsidRPr="00FB69BC">
        <w:rPr>
          <w:sz w:val="16"/>
          <w:szCs w:val="16"/>
        </w:rPr>
        <w:t>le dichiarazioni devono essere rese dal titolare /rappresentante legale/institore:</w:t>
      </w:r>
    </w:p>
    <w:p w14:paraId="1EA50929" w14:textId="0A37FEA4" w:rsidR="00E13DE3" w:rsidRPr="00FB69BC" w:rsidRDefault="00E13DE3" w:rsidP="00E13DE3">
      <w:pPr>
        <w:pStyle w:val="Testonotaapidipagina"/>
        <w:jc w:val="both"/>
        <w:rPr>
          <w:sz w:val="16"/>
          <w:szCs w:val="16"/>
        </w:rPr>
      </w:pPr>
      <w:r w:rsidRPr="00FB69BC">
        <w:rPr>
          <w:sz w:val="16"/>
          <w:szCs w:val="16"/>
        </w:rPr>
        <w:t>• dalle consorziate esecutrici dei Consorzi di cui all’articolo 65, comma 2, lettere b) e c) per le parti pertinenti</w:t>
      </w:r>
      <w:r w:rsidR="007B14E6" w:rsidRPr="00FB69BC">
        <w:rPr>
          <w:sz w:val="16"/>
          <w:szCs w:val="16"/>
        </w:rPr>
        <w:t xml:space="preserve">; </w:t>
      </w:r>
    </w:p>
    <w:p w14:paraId="3C5D24F1" w14:textId="06AE83C5" w:rsidR="00E13DE3" w:rsidRPr="00FB69BC" w:rsidRDefault="00E13DE3" w:rsidP="00E13DE3">
      <w:pPr>
        <w:pStyle w:val="Testonotaapidipagina"/>
        <w:jc w:val="both"/>
        <w:rPr>
          <w:sz w:val="16"/>
          <w:szCs w:val="16"/>
        </w:rPr>
      </w:pPr>
      <w:r w:rsidRPr="00FB69BC">
        <w:rPr>
          <w:sz w:val="16"/>
          <w:szCs w:val="16"/>
        </w:rPr>
        <w:t>• dalle consorziate esecutrici e da quelle che prestano i requisiti dei Consorzi stabili di cui all’articolo 65, comma 2, lett. d) del Codice per le parti pertinenti</w:t>
      </w:r>
      <w:r w:rsidR="007B14E6" w:rsidRPr="00FB69BC">
        <w:rPr>
          <w:sz w:val="16"/>
          <w:szCs w:val="16"/>
        </w:rPr>
        <w:t>;</w:t>
      </w:r>
    </w:p>
    <w:p w14:paraId="43BAFEB8" w14:textId="3C3ED51E" w:rsidR="00E13DE3" w:rsidRPr="00FB69BC" w:rsidRDefault="00E13DE3" w:rsidP="00E13DE3">
      <w:pPr>
        <w:pStyle w:val="Testonotaapidipagina"/>
        <w:jc w:val="both"/>
        <w:rPr>
          <w:sz w:val="16"/>
          <w:szCs w:val="16"/>
        </w:rPr>
      </w:pPr>
      <w:r w:rsidRPr="00FB69BC">
        <w:rPr>
          <w:sz w:val="16"/>
          <w:szCs w:val="16"/>
        </w:rPr>
        <w:t>• da tutte le imprese raggruppate di un RTI nel caso di RTI ancora da costituire per le parti pertinenti</w:t>
      </w:r>
      <w:r w:rsidR="007B14E6" w:rsidRPr="00FB69BC">
        <w:rPr>
          <w:sz w:val="16"/>
          <w:szCs w:val="16"/>
        </w:rPr>
        <w:t>;</w:t>
      </w:r>
    </w:p>
    <w:p w14:paraId="77CAA75E" w14:textId="5500C6D3" w:rsidR="00E13DE3" w:rsidRPr="00E13DE3" w:rsidRDefault="00E13DE3" w:rsidP="00E13DE3">
      <w:pPr>
        <w:pStyle w:val="Testonotaapidipagina"/>
        <w:jc w:val="both"/>
        <w:rPr>
          <w:sz w:val="16"/>
          <w:szCs w:val="16"/>
        </w:rPr>
      </w:pPr>
      <w:r w:rsidRPr="00FB69BC">
        <w:rPr>
          <w:sz w:val="16"/>
          <w:szCs w:val="16"/>
        </w:rPr>
        <w:t>• da tutte le imprese consorziate nel caso di un Consorzio Ordinario ancora da costituire per le parti pertinenti</w:t>
      </w:r>
      <w:r w:rsidR="007B14E6" w:rsidRPr="00FB69BC">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0F4400A7"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4484"/>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0184"/>
    <w:rsid w:val="001017FC"/>
    <w:rsid w:val="001021E4"/>
    <w:rsid w:val="00104EE9"/>
    <w:rsid w:val="00106312"/>
    <w:rsid w:val="001079AC"/>
    <w:rsid w:val="00107FED"/>
    <w:rsid w:val="00111FBB"/>
    <w:rsid w:val="00114F9B"/>
    <w:rsid w:val="00123008"/>
    <w:rsid w:val="00124A5D"/>
    <w:rsid w:val="00125FBB"/>
    <w:rsid w:val="00126C56"/>
    <w:rsid w:val="00130957"/>
    <w:rsid w:val="001411BF"/>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1515"/>
    <w:rsid w:val="002D2363"/>
    <w:rsid w:val="002D26D9"/>
    <w:rsid w:val="002D6847"/>
    <w:rsid w:val="002E1C65"/>
    <w:rsid w:val="002E2DF3"/>
    <w:rsid w:val="002E3E97"/>
    <w:rsid w:val="002E4F7C"/>
    <w:rsid w:val="002E6A83"/>
    <w:rsid w:val="002F58A5"/>
    <w:rsid w:val="002F78B3"/>
    <w:rsid w:val="0030142C"/>
    <w:rsid w:val="00305354"/>
    <w:rsid w:val="0031007A"/>
    <w:rsid w:val="00311179"/>
    <w:rsid w:val="00311763"/>
    <w:rsid w:val="00312939"/>
    <w:rsid w:val="00316090"/>
    <w:rsid w:val="0032045E"/>
    <w:rsid w:val="003225C1"/>
    <w:rsid w:val="00325A73"/>
    <w:rsid w:val="003266AF"/>
    <w:rsid w:val="00326DD8"/>
    <w:rsid w:val="00327AFD"/>
    <w:rsid w:val="00332B8C"/>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904"/>
    <w:rsid w:val="00434B5F"/>
    <w:rsid w:val="00434BE5"/>
    <w:rsid w:val="00436454"/>
    <w:rsid w:val="00440A84"/>
    <w:rsid w:val="00441E12"/>
    <w:rsid w:val="00442740"/>
    <w:rsid w:val="0044716C"/>
    <w:rsid w:val="00447CAF"/>
    <w:rsid w:val="00451CC2"/>
    <w:rsid w:val="00457DF5"/>
    <w:rsid w:val="00461DE0"/>
    <w:rsid w:val="004641F2"/>
    <w:rsid w:val="004679AE"/>
    <w:rsid w:val="00467C0A"/>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2921"/>
    <w:rsid w:val="004F5134"/>
    <w:rsid w:val="004F5263"/>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507F"/>
    <w:rsid w:val="0071793C"/>
    <w:rsid w:val="00724F1E"/>
    <w:rsid w:val="007258EE"/>
    <w:rsid w:val="00726E64"/>
    <w:rsid w:val="0073424F"/>
    <w:rsid w:val="007352BA"/>
    <w:rsid w:val="00735E8A"/>
    <w:rsid w:val="00736E0D"/>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87189"/>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2B2"/>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8F75A0"/>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B32"/>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83AA6"/>
    <w:rsid w:val="00B91608"/>
    <w:rsid w:val="00B91931"/>
    <w:rsid w:val="00B91D4D"/>
    <w:rsid w:val="00B96E8B"/>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3719"/>
    <w:rsid w:val="00DE787F"/>
    <w:rsid w:val="00DE7D8A"/>
    <w:rsid w:val="00DF0EE5"/>
    <w:rsid w:val="00DF7E5C"/>
    <w:rsid w:val="00E02122"/>
    <w:rsid w:val="00E03FC6"/>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44A"/>
    <w:rsid w:val="00E86DE1"/>
    <w:rsid w:val="00E86E24"/>
    <w:rsid w:val="00E9067F"/>
    <w:rsid w:val="00E906D8"/>
    <w:rsid w:val="00EA09CB"/>
    <w:rsid w:val="00EA2C47"/>
    <w:rsid w:val="00EA508C"/>
    <w:rsid w:val="00EA797D"/>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9B1"/>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45FD0"/>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69BC"/>
    <w:rsid w:val="00FB6CB8"/>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B86E317A-B5E5-41C6-B9AD-1EA524C3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3884</Words>
  <Characters>22494</Characters>
  <Application>Microsoft Office Word</Application>
  <DocSecurity>0</DocSecurity>
  <Lines>452</Lines>
  <Paragraphs>188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Maini Claudia</cp:lastModifiedBy>
  <cp:revision>3</cp:revision>
  <dcterms:created xsi:type="dcterms:W3CDTF">2025-12-12T09:13:00Z</dcterms:created>
  <dcterms:modified xsi:type="dcterms:W3CDTF">2025-12-16T12:46:00Z</dcterms:modified>
</cp:coreProperties>
</file>